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05724" w14:textId="7b05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 жергілікті атқарушы органдарының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2015 жылғы 09 маусымдағы № 3630 қаулысы. Қызылорда облысының Әділет департаментінде 2015 жылғы 17 шілдеде № 5063 болып тіркелді. Күші жойылды - Қызылорда облысы Қызылорда қаласы әкімдігінің 2016 жылғы 11 қаңтардағы № 4826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Қызылорда қаласы әкімдігінің 11.01.2016 </w:t>
      </w:r>
      <w:r>
        <w:rPr>
          <w:rFonts w:ascii="Times New Roman"/>
          <w:b w:val="false"/>
          <w:i w:val="false"/>
          <w:color w:val="ff0000"/>
          <w:sz w:val="28"/>
        </w:rPr>
        <w:t>№ 4826</w:t>
      </w:r>
      <w:r>
        <w:rPr>
          <w:rFonts w:ascii="Times New Roman"/>
          <w:b w:val="false"/>
          <w:i w:val="false"/>
          <w:color w:val="ff0000"/>
          <w:sz w:val="28"/>
        </w:rPr>
        <w:t xml:space="preserve"> қаулысымен (қол қойылған күнiнен бастап қолданысқа енгiзiледi).</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Жарлығына сәйкес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Қызылорда қаласы жергілікті атқарушы органдарының "Б" корпусы мемлекеттік әкімшілік қызметшілерінің қызметін жыл сайынғы бағалаудың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Қалалық бюджеттен қаржыландырылатын атқарушы органдар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"Қызылорда қаласы әкімінің аппараты"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2015 жылғы 09 маусымдағы</w:t>
            </w:r>
            <w:r>
              <w:br/>
            </w:r>
            <w:r>
              <w:rPr>
                <w:rFonts w:ascii="Times New Roman"/>
                <w:b w:val="false"/>
                <w:i w:val="false"/>
                <w:color w:val="000000"/>
                <w:sz w:val="20"/>
              </w:rPr>
              <w:t>№ 3630 қаулысымен бекітілген</w:t>
            </w:r>
          </w:p>
        </w:tc>
      </w:tr>
    </w:tbl>
    <w:bookmarkStart w:name="z11" w:id="0"/>
    <w:p>
      <w:pPr>
        <w:spacing w:after="0"/>
        <w:ind w:left="0"/>
        <w:jc w:val="left"/>
      </w:pPr>
      <w:r>
        <w:rPr>
          <w:rFonts w:ascii="Times New Roman"/>
          <w:b/>
          <w:i w:val="false"/>
          <w:color w:val="000000"/>
        </w:rPr>
        <w:t xml:space="preserve"> Қызылорда қаласы жергілікті атқарушы органдарының "Б" корпусы мемлекеттік әкімшілік қызметшілерінің қызметін жыл сайынғы бағалаудың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Қызылорда қаласы жергілікті атқарушы органдарының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w:t>
      </w:r>
      <w:r>
        <w:rPr>
          <w:rFonts w:ascii="Times New Roman"/>
          <w:b w:val="false"/>
          <w:i w:val="false"/>
          <w:color w:val="000000"/>
          <w:sz w:val="28"/>
        </w:rPr>
        <w:t>№ 86</w:t>
      </w:r>
      <w:r>
        <w:rPr>
          <w:rFonts w:ascii="Times New Roman"/>
          <w:b w:val="false"/>
          <w:i w:val="false"/>
          <w:color w:val="000000"/>
          <w:sz w:val="28"/>
        </w:rPr>
        <w:t xml:space="preserve"> бұйрығына (нормативтік құқықтық актілердің мемлекеттік тіркеу Тізілімінде №10130 тіркелген) сәйкес әзірленді және Қызылорда қаласы жергілікті атқарушы органдарының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Қалалық бюджеттен қаржыландырылатын атқарушы органдардың басшылары мен кент және ауылдық округ әкімдері үшін бағалау Қызылорда қаласының әкімі немесе оның уәкілеттік беруімен оның орынбасарларының бірімен өткізілуі мүмкін.</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Қызылорда қаласының әкімі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"Қызылорда қаласы әкімінің аппараты" мемлекеттік мекемесінің басшысы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15. Осы Әдістеменің </w:t>
      </w:r>
      <w:r>
        <w:rPr>
          <w:rFonts w:ascii="Times New Roman"/>
          <w:b w:val="false"/>
          <w:i w:val="false"/>
          <w:color w:val="000000"/>
          <w:sz w:val="28"/>
        </w:rPr>
        <w:t>13-тармағында</w:t>
      </w:r>
      <w:r>
        <w:rPr>
          <w:rFonts w:ascii="Times New Roman"/>
          <w:b w:val="false"/>
          <w:i w:val="false"/>
          <w:color w:val="000000"/>
          <w:sz w:val="28"/>
        </w:rPr>
        <w:t> көрсетілген тұлғалармен толтырылған айналмалы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17. Осы Әдістеменің </w:t>
      </w:r>
      <w:r>
        <w:rPr>
          <w:rFonts w:ascii="Times New Roman"/>
          <w:b w:val="false"/>
          <w:i w:val="false"/>
          <w:color w:val="000000"/>
          <w:sz w:val="28"/>
        </w:rPr>
        <w:t>13-тармағында</w:t>
      </w:r>
      <w:r>
        <w:rPr>
          <w:rFonts w:ascii="Times New Roman"/>
          <w:b w:val="false"/>
          <w:i w:val="false"/>
          <w:color w:val="000000"/>
          <w:sz w:val="28"/>
        </w:rPr>
        <w:t> көрсетілген тұлғалармен бағалау жасырын түрде жүргізіледі.</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 xml:space="preserve">b - тікелей басшының бағасы, </w:t>
      </w:r>
      <w:r>
        <w:br/>
      </w:r>
      <w:r>
        <w:rPr>
          <w:rFonts w:ascii="Times New Roman"/>
          <w:b w:val="false"/>
          <w:i w:val="false"/>
          <w:color w:val="000000"/>
          <w:sz w:val="28"/>
        </w:rPr>
        <w:t>
      </w:t>
      </w:r>
      <w:r>
        <w:rPr>
          <w:rFonts w:ascii="Times New Roman"/>
          <w:b w:val="false"/>
          <w:i w:val="false"/>
          <w:color w:val="000000"/>
          <w:sz w:val="28"/>
        </w:rPr>
        <w:t>c - осы Әдістеменің </w:t>
      </w:r>
      <w:r>
        <w:rPr>
          <w:rFonts w:ascii="Times New Roman"/>
          <w:b w:val="false"/>
          <w:i w:val="false"/>
          <w:color w:val="000000"/>
          <w:sz w:val="28"/>
        </w:rPr>
        <w:t>13-тармағында</w:t>
      </w:r>
      <w:r>
        <w:rPr>
          <w:rFonts w:ascii="Times New Roman"/>
          <w:b w:val="false"/>
          <w:i w:val="false"/>
          <w:color w:val="000000"/>
          <w:sz w:val="28"/>
        </w:rPr>
        <w:t>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персоналды басқару қызметімен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73"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жергілікті атқарушы органдарының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78"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453"/>
        <w:gridCol w:w="1810"/>
        <w:gridCol w:w="1816"/>
        <w:gridCol w:w="6099"/>
        <w:gridCol w:w="26"/>
        <w:gridCol w:w="27"/>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Көрсеткіштің мәні </w:t>
            </w:r>
            <w:r>
              <w:br/>
            </w:r>
            <w:r>
              <w:rPr>
                <w:rFonts w:ascii="Times New Roman"/>
                <w:b w:val="false"/>
                <w:i w:val="false"/>
                <w:color w:val="000000"/>
                <w:sz w:val="20"/>
              </w:rPr>
              <w:t>
 </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Қызметші (тегі, аты, әкесінің аты)</w:t>
            </w:r>
            <w:r>
              <w:br/>
            </w:r>
            <w:r>
              <w:rPr>
                <w:rFonts w:ascii="Times New Roman"/>
                <w:b w:val="false"/>
                <w:i w:val="false"/>
                <w:color w:val="000000"/>
                <w:sz w:val="20"/>
              </w:rPr>
              <w:t>
</w:t>
            </w:r>
            <w:r>
              <w:rPr>
                <w:rFonts w:ascii="Times New Roman"/>
                <w:b w:val="false"/>
                <w:i w:val="false"/>
                <w:color w:val="000000"/>
                <w:sz w:val="20"/>
              </w:rPr>
              <w:t xml:space="preserve"> 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(тегі, аты, әкесінің аты)</w:t>
            </w:r>
            <w:r>
              <w:br/>
            </w:r>
            <w:r>
              <w:rPr>
                <w:rFonts w:ascii="Times New Roman"/>
                <w:b w:val="false"/>
                <w:i w:val="false"/>
                <w:color w:val="000000"/>
                <w:sz w:val="20"/>
              </w:rPr>
              <w:t>
</w:t>
            </w:r>
            <w:r>
              <w:rPr>
                <w:rFonts w:ascii="Times New Roman"/>
                <w:b w:val="false"/>
                <w:i w:val="false"/>
                <w:color w:val="000000"/>
                <w:sz w:val="20"/>
              </w:rPr>
              <w:t xml:space="preserve"> 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жергілікті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90"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583"/>
        <w:gridCol w:w="5250"/>
        <w:gridCol w:w="1917"/>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Көрсеткіштің мәні </w:t>
            </w:r>
            <w:r>
              <w:br/>
            </w: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жергілікті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05"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4763"/>
        <w:gridCol w:w="2295"/>
        <w:gridCol w:w="1473"/>
        <w:gridCol w:w="1474"/>
      </w:tblGrid>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w:t>
            </w:r>
            <w:r>
              <w:br/>
            </w:r>
            <w:r>
              <w:rPr>
                <w:rFonts w:ascii="Times New Roman"/>
                <w:b w:val="false"/>
                <w:i w:val="false"/>
                <w:color w:val="000000"/>
                <w:sz w:val="20"/>
              </w:rPr>
              <w:t>
тегі, аты, әкесінің аты</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 ______ Күні: _____________________</w:t>
      </w:r>
      <w:r>
        <w:br/>
      </w:r>
      <w:r>
        <w:rPr>
          <w:rFonts w:ascii="Times New Roman"/>
          <w:b w:val="false"/>
          <w:i w:val="false"/>
          <w:color w:val="000000"/>
          <w:sz w:val="28"/>
        </w:rPr>
        <w:t>
      </w:t>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 ______ Күні: ____________________</w:t>
      </w:r>
      <w:r>
        <w:br/>
      </w:r>
      <w:r>
        <w:rPr>
          <w:rFonts w:ascii="Times New Roman"/>
          <w:b w:val="false"/>
          <w:i w:val="false"/>
          <w:color w:val="000000"/>
          <w:sz w:val="28"/>
        </w:rPr>
        <w:t>
      </w:t>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 ______ Күні: ____________________</w:t>
      </w:r>
      <w:r>
        <w:br/>
      </w:r>
      <w:r>
        <w:rPr>
          <w:rFonts w:ascii="Times New Roman"/>
          <w:b w:val="false"/>
          <w:i w:val="false"/>
          <w:color w:val="000000"/>
          <w:sz w:val="28"/>
        </w:rPr>
        <w:t>
      </w:t>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