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9e5e9" w14:textId="6f9e5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қалалық бюджет туралы" Қызылорда қалалық мәслихатының 2014 жылғы 18 желтоқсандағы № 37/1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2015 жылғы 30 қазандағы № 49/1 шешімі. Қызылорда облысының Әділет департаментінде 2015 жылғы 03 қарашада № 5208 болып тіркелді. Қолданылу мерзімінің аяқталуына байланысты күші жойылды - (Қызылорда қалалық мәслихатының 2016 жылғы 05 қаңтардағы N 5 хатымен)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Қолданылу мерзімінің аяқталуына байланысты күші жойылды - (Қызылорда қалалық мәслихатының 05.01.2016 N 5 хатымен).</w:t>
      </w:r>
      <w:r>
        <w:br/>
      </w:r>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ШЕШІ</w:t>
      </w:r>
      <w:r>
        <w:rPr>
          <w:rFonts w:ascii="Times New Roman"/>
          <w:b/>
          <w:i w:val="false"/>
          <w:color w:val="000000"/>
          <w:sz w:val="28"/>
        </w:rPr>
        <w:t>М ҚАБЫЛДАДЫ:</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қалалық бюджет туралы" Қызылорда қалалық мәслихатының 2014 жылғы 18 желтоқсандағы </w:t>
      </w:r>
      <w:r>
        <w:rPr>
          <w:rFonts w:ascii="Times New Roman"/>
          <w:b w:val="false"/>
          <w:i w:val="false"/>
          <w:color w:val="000000"/>
          <w:sz w:val="28"/>
        </w:rPr>
        <w:t>№ 37/1</w:t>
      </w:r>
      <w:r>
        <w:rPr>
          <w:rFonts w:ascii="Times New Roman"/>
          <w:b w:val="false"/>
          <w:i w:val="false"/>
          <w:color w:val="000000"/>
          <w:sz w:val="28"/>
        </w:rPr>
        <w:t xml:space="preserve"> шешіміне (нормативтік құқықтық актілерді мемлекеттік тіркеу тізілімінде № 4830 тіркелген, 2015 жылдың 14 қаңтарында №01-02 (1116-1117) "Ақмешіт ақшамы" газетінде, 2015 жылдың 14 қаңтарында №1-2 (69) "Ұлағат ұясы"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1-тармағының</w:t>
      </w:r>
      <w:r>
        <w:rPr>
          <w:rFonts w:ascii="Times New Roman"/>
          <w:b w:val="false"/>
          <w:i w:val="false"/>
          <w:color w:val="000000"/>
          <w:sz w:val="28"/>
        </w:rPr>
        <w:t xml:space="preserve"> 1) тармақшасы жаңа редакцияда жазылсын:</w:t>
      </w:r>
      <w:r>
        <w:br/>
      </w:r>
      <w:r>
        <w:rPr>
          <w:rFonts w:ascii="Times New Roman"/>
          <w:b w:val="false"/>
          <w:i w:val="false"/>
          <w:color w:val="000000"/>
          <w:sz w:val="28"/>
        </w:rPr>
        <w:t>
      </w:t>
      </w:r>
      <w:r>
        <w:rPr>
          <w:rFonts w:ascii="Times New Roman"/>
          <w:b w:val="false"/>
          <w:i w:val="false"/>
          <w:color w:val="000000"/>
          <w:sz w:val="28"/>
        </w:rPr>
        <w:t>1) кірістер – 31 588 684,2 мың теңге, оның ішінде:</w:t>
      </w:r>
      <w:r>
        <w:br/>
      </w:r>
      <w:r>
        <w:rPr>
          <w:rFonts w:ascii="Times New Roman"/>
          <w:b w:val="false"/>
          <w:i w:val="false"/>
          <w:color w:val="000000"/>
          <w:sz w:val="28"/>
        </w:rPr>
        <w:t>
      </w:t>
      </w:r>
      <w:r>
        <w:rPr>
          <w:rFonts w:ascii="Times New Roman"/>
          <w:b w:val="false"/>
          <w:i w:val="false"/>
          <w:color w:val="000000"/>
          <w:sz w:val="28"/>
        </w:rPr>
        <w:t xml:space="preserve">салықтық түсімдер – 16 090 049 мың теңге; </w:t>
      </w:r>
      <w:r>
        <w:br/>
      </w:r>
      <w:r>
        <w:rPr>
          <w:rFonts w:ascii="Times New Roman"/>
          <w:b w:val="false"/>
          <w:i w:val="false"/>
          <w:color w:val="000000"/>
          <w:sz w:val="28"/>
        </w:rPr>
        <w:t>
      </w:t>
      </w:r>
      <w:r>
        <w:rPr>
          <w:rFonts w:ascii="Times New Roman"/>
          <w:b w:val="false"/>
          <w:i w:val="false"/>
          <w:color w:val="000000"/>
          <w:sz w:val="28"/>
        </w:rPr>
        <w:t xml:space="preserve">салықтық емес түсімдер – 212 492 мың теңге; </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1 593 177 мың теңге;</w:t>
      </w:r>
      <w:r>
        <w:br/>
      </w:r>
      <w:r>
        <w:rPr>
          <w:rFonts w:ascii="Times New Roman"/>
          <w:b w:val="false"/>
          <w:i w:val="false"/>
          <w:color w:val="000000"/>
          <w:sz w:val="28"/>
        </w:rPr>
        <w:t>
      </w:t>
      </w:r>
      <w:r>
        <w:rPr>
          <w:rFonts w:ascii="Times New Roman"/>
          <w:b w:val="false"/>
          <w:i w:val="false"/>
          <w:color w:val="000000"/>
          <w:sz w:val="28"/>
        </w:rPr>
        <w:t>трансферттер түсімі- 13 692 966,2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1-тармағының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2) шығындар – 34 992 415,1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"3. Жергілікті атқарушы органның резерві 418 251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бастап қолданысқа енгізіледі және 2015 жылғы 1 қаңтардан бастап пайда болған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қалалық мәслихатының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кезектен тыс ХХХХІХ сессиясының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қалалық мәслихаты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хатшысының міндетін атқарушысы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 ЕРНАЗАРОВ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2015 жылғы 30 қазандағы</w:t>
            </w:r>
            <w:r>
              <w:br/>
            </w:r>
            <w:r>
              <w:rPr>
                <w:rFonts w:ascii="Times New Roman"/>
                <w:b w:val="false"/>
                <w:i w:val="false"/>
                <w:color w:val="000000"/>
                <w:sz w:val="20"/>
              </w:rPr>
              <w:t>№ 49/1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2014 жылғы 18 желтоқсандағы</w:t>
            </w:r>
            <w:r>
              <w:br/>
            </w:r>
            <w:r>
              <w:rPr>
                <w:rFonts w:ascii="Times New Roman"/>
                <w:b w:val="false"/>
                <w:i w:val="false"/>
                <w:color w:val="000000"/>
                <w:sz w:val="20"/>
              </w:rPr>
              <w:t>№ 37/1 шешіміне 1 қосымша</w:t>
            </w:r>
          </w:p>
        </w:tc>
      </w:tr>
    </w:tbl>
    <w:bookmarkStart w:name="z25" w:id="0"/>
    <w:p>
      <w:pPr>
        <w:spacing w:after="0"/>
        <w:ind w:left="0"/>
        <w:jc w:val="left"/>
      </w:pPr>
      <w:r>
        <w:rPr>
          <w:rFonts w:ascii="Times New Roman"/>
          <w:b/>
          <w:i w:val="false"/>
          <w:color w:val="000000"/>
        </w:rPr>
        <w:t xml:space="preserve"> 2015 жылға арналған қала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392"/>
        <w:gridCol w:w="556"/>
        <w:gridCol w:w="557"/>
        <w:gridCol w:w="1182"/>
        <w:gridCol w:w="7434"/>
        <w:gridCol w:w="178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31 588 684,2</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16 090 049,0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6 900 728,0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6 900 728,0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5 981 551,0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549 298,0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369 879,0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6 320 104,0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6 320 104,0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6 320 104,0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1 986 719,0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1 169 716,0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кәсiпкерлердiң мүлкiне салынатын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1 118 966,0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50 750,0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салығы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187 122,0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жеке тұлғалардан алынатын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25 397,0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қорының жерлеріне салынатын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81 000,0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жерлеріне жеке тұлғалардан алынатын жер салығын қоспағанда,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73 874,0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629 436,0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179 041,0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450 395,0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448 088,0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117 097,0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аумағында өндірілген сыра</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аумағында өндірілген спирттiң және (немесе) шарап материалының, алкоголь өнімдерінің барлық түрлерi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2 490,0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аумағында өндірілген бензин (авиациялықты қоспағанда) және дизель отыны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70 970,0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Өндірушілер көтерме саудада сататын өзі өндіретін дизель отыны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32 897,0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учаскелерiн пайдаланғаны үшiн төлем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32 897,0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274 117,0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кәсiпкерлердi мемлекеттiк тiркегенi үшiн алынатын алым</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110 000,0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сондай-ақ оларды қайта тіркегені үшiн алым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Аукциондардан алынатын алым</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Көлік құралдарын мемлекеттік тіркегені, сондай-ақ оларды қайта тіркегені үшiн алым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мүлiкке және олармен мәміле жасау құқығын мемлекеттiк тiркегенi үшiн алынатын алым</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Сыртқы (көрнекi) жарнаманы аудандық маңызы бар жалпыға ортақ пайдаланылатын автомобиль жолдарының бөлiнген белдеуiндегi, аудандық маңызы бар қаладағы, ауылдағы, кенттегі үй-жайлардан тыс ашық кеңістіктегі жарнаманы тұрақты орналастыру объектiлерiнде және ауданда тіркелген көлік құралдарында орналастырғаны үшiн төлемақыны қоспағанда, сыртқы (көрнекi) жарнаманы облыстық маңызы бар қаладағы үй-жайлардан тыс ашық кеңістікте және облыстық маңызы бар қалада тіркелген көлік құралдарында орналастырғаны үшін төлемақы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75 959,0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тіркелгені үшін алым</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50 207,0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434 410,0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434 410,0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мекемелерге сотқа берiлетiн талап арыздарынан алынатын мемлекеттiк бажды қоспағанда, мемлекеттiк баж сотқа берiлетiн талап арыздардан, ерекше талап ету iстерi арыздарынан, ерекше жүргiзiлетiн iстер бойынша арыздардан (шағымдардан), сот бұйрығын шығару туралы өтiнiштерден, атқару парағының дубликатын беру туралы шағымдардан, аралық (төрелiк) соттардың және шетелдiк соттардың шешiмдерiн мәжбүрлеп орындауға атқару парағын беру туралы шағымдардың, сот актiлерiнiң атқару парағының және өзге де құжаттардың көшiрмелерiн қайта беру туралы шағымдардан алынады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171 622,0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мемлекеттiк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4 730,0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азаматтығын алу, Қазақстан Республикасы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жерін тіркегені үшін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Аңшы куәлігін бергені және оны жыл сайын тіркегені үшін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қызметтiк қаруының (аңшылық суық қаруды, белгi беретiн қаруды, ұңғысыз атыс қаруын, механикалық шашыратқыштарды, көзден жас ағызатын немесе тiтiркендiретiн заттар толтырылған аэрозольдi және басқа құрылғыларды, үрлемелi қуаты 7,5 Дж-дан аспайтын пневматикалық қаруды қоспағанда және калибрi 4,5 мм-ге дейiнгiлерiн қоспағанда) әрбiр бiрлiгiн тiркегенi және қайта тiркегенi үшiн алынатын мемлекеттiк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Тракторшы-машинистің куәлігі берілгені үшін алынатын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253 029,0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212 492,0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35 869,0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 меншігіндегі мүлікті жалға беруден түсетін кірістер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33 196,0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ауданның (облыстық маңызы бар қаланың) коммуналдық меншiгiнiң мүлкiн жалға беруден түсетiн кiрiстерді қоспағанда, ауданның (облыстық маңызы бар қаланың) коммуналдық меншiгiнiң мүлкiн жалға беруден түсетiн кiрiстер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13 851,0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меншiгiндегi тұрғын үй қорынан үйлерді жалға беруден түсетiн кiрiстер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19 345,0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20 818,0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20 818,0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қаржыландыратын мемлекеттiк мекемелер салатын әкiмшiлiк айыппұлдар, өсiмпұлдар, санкциялар, өндiрiп алулар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20 763,0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155 607,0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155 607,0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17 189,0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салықтық емес басқа да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138 347,0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Негiзгi капиталды сатудан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1 593 177,0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1 411 158,0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1 411 158,0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Азаматтарға пәтерлер сатудан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1 409 163,0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182 019,0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173 844,0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учаскелерiн сатудан түсетiн түсiмдер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173 844,0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8 175,0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8 175,0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13 692 966,2</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13 692 966,2</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13 692 966,2</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4 626 179,4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9 066 786,8</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34 992 415,1</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482 250,0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381 315,0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32 297,0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30 438,0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185 763,0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185 763,0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2 735,0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183 028,0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163 255,0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163 205,0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160 781,0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33 568,0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33 568,0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26 362,0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26 032,0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6 810,0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31 334,0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31 334,0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31 334,0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30 882,0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36 033,0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20 621,0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20 621,0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20 121,0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15 412,0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15 412,0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14 960,0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5 574,0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5 574,0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5 574,0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5 574,0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5 294,0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99 737,0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99 737,0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80 773,0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80 773,0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азаматтық хал актілерін тіркеу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18 964,0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7 215,0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10 788,0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13 296 316,0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3 642 686,0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596 606,0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358 018,0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12 033,0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345 985,0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238 588,0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174 689,0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63 899,0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3 046 080,0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733 589,0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32 298,0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701 291,0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2 312 491,0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1 634 635,0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120 648,0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557 208,0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9 136 247,0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11 027,0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9 124 940,0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8 921 952,0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682 702,0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8 239 250,0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202 988,0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8 385,0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194 603,0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517 383,0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517 383,0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32 885,0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32 161,0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248 334,0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71 828,0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71 828,0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30 719,0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29 118,0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127 765,0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127 765,0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1 564 694,0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60 823,0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60 823,0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60 823,0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60 823,0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1 329 469,0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9 171,0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9 171,0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8 742,0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1 242 391,0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128 471,0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122 570,0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4 322,0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5 320,0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161 973,0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324 808,0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272 792,0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52 016,0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14 835,0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56 011,0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3 147,0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52 864,0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42 754,0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40 702,0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33 975,0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32 649,0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312 400,0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21 116,0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291 284,0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77 896,0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77 896,0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66 509,0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66 509,0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77 907,0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77 907,0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174 402,0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32 343,0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32 343,0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137 300,0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98 876,0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98 201,0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29 038,0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29 038,0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3 331,0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14 046 800,1</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8 321 079,8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4 735 880,8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1 602 919,0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берілген кредиттер есебінен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533 861,0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қаражатынан кредит беру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1 069 058,0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3 132 961,8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538 548,0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1 576 853,8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1 017 560,0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3 567 547,0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 және тұрғын үй қоры саласында жергілікті деңгейде мемлекеттік саясатты іске асыру бойынша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66 952,0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65 766,0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3 039 727,0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қаражатынан кредит беру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3 039 727,0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орнықты дамуына және өсуіне жәрдемдесу шеңберінде квазимемлекеттік сектор субъектілерінің (коммуналдық мемлекеттік кәсіпорындар) жарғылық капиталын ұлғайту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202 362,0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202 362,0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257 132,0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257 132,0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4 131 872,0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3 858 585,0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3 651 232,0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3 617 279,0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33 953,0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207 353,0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186 618,0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20 735,0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146 088,0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123 593,0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123 593,0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127 199,0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127 199,0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127 199,0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1 593 848,3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110 846,0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68 313,0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68 313,0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29 336,0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29 336,0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13 197,0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13 197,0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6 922,9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6 922,9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6 922,9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1 450 251,4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559 057,0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168 499,0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710 660,4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12 035,0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20 627,0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501 899,0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215 760,0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106 536,0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106 536,0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102 067,0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106 724,0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106 724,0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3 918,0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102 806,0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104 126,0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101 540,0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29 804,0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43 112,0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42 089,0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21 755,0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21 755,0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130 450,0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71 547,0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69 903,0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66 770,0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58 903,0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58 903,0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58 903,0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51 563,0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14 651,0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36 540,0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23 641,0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23 339,0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12 899,0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12 899,0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бөлігі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157 630,3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88 115,3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32 358,0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18 247,0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14 111,0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2 998,3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2 998,3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және ветеринариялық бақылау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52 759,0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және ветеринариялық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21 185,0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13 333,0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18 785,0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36 892,0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36 892,0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31 302,0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30 426,0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32 623,0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5 054,0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5 054,0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және ветеринариялық бақылау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141 914,0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141 914,0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46 997,0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46 997,0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46 473,0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94 917,0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31 836,0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30 760,0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63 081,0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1 844 397,5</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1 844 397,5</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68 361,0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68 361,0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1 776 036,5</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1 152 788,1</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1 152 788,1</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623 248,4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439 098,0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438 128,0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418 251,0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418 251,0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2 572,0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71 439,0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344 240,0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2 410 825,2</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2 410 825,2</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2 410 825,2</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23 600,4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коюлар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2 091 682,0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291 779,8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3 763,0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29 262,0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-3 563 351,9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3 563 351,9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4 144 461,0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4 144 461,0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4 144 461,0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4 144 461,0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4 144 461,0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1 063 884,0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1 063 884,0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1 063 884,0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1 063 884,0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482 774,9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482 774,9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482 774,9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482 774,9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2015 жылғы 30 қазандағы</w:t>
            </w:r>
            <w:r>
              <w:br/>
            </w:r>
            <w:r>
              <w:rPr>
                <w:rFonts w:ascii="Times New Roman"/>
                <w:b w:val="false"/>
                <w:i w:val="false"/>
                <w:color w:val="000000"/>
                <w:sz w:val="20"/>
              </w:rPr>
              <w:t>№ 49/2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2014 жылғы 18 желтоқсандағы</w:t>
            </w:r>
            <w:r>
              <w:br/>
            </w:r>
            <w:r>
              <w:rPr>
                <w:rFonts w:ascii="Times New Roman"/>
                <w:b w:val="false"/>
                <w:i w:val="false"/>
                <w:color w:val="000000"/>
                <w:sz w:val="20"/>
              </w:rPr>
              <w:t>№ 37/1 шешіміне 4 қосымша</w:t>
            </w:r>
          </w:p>
        </w:tc>
      </w:tr>
    </w:tbl>
    <w:bookmarkStart w:name="z561" w:id="1"/>
    <w:p>
      <w:pPr>
        <w:spacing w:after="0"/>
        <w:ind w:left="0"/>
        <w:jc w:val="left"/>
      </w:pPr>
      <w:r>
        <w:rPr>
          <w:rFonts w:ascii="Times New Roman"/>
          <w:b/>
          <w:i w:val="false"/>
          <w:color w:val="000000"/>
        </w:rPr>
        <w:t xml:space="preserve"> Кент, ауылдық округтердің бюджеттік бағдарламалары бойынша 2015 жылға арналған шығындар көлемі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87"/>
        <w:gridCol w:w="1032"/>
        <w:gridCol w:w="1032"/>
        <w:gridCol w:w="1032"/>
        <w:gridCol w:w="1032"/>
        <w:gridCol w:w="1032"/>
        <w:gridCol w:w="1032"/>
        <w:gridCol w:w="1032"/>
        <w:gridCol w:w="1032"/>
        <w:gridCol w:w="1032"/>
        <w:gridCol w:w="1032"/>
        <w:gridCol w:w="1032"/>
        <w:gridCol w:w="1032"/>
        <w:gridCol w:w="1032"/>
        <w:gridCol w:w="1032"/>
        <w:gridCol w:w="1032"/>
        <w:gridCol w:w="454"/>
      </w:tblGrid>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КБК – (123001) Қаладағы аудан, аудандық маңызы бар қаланың, кент, ауыл, ауылдық округ әкімінің қызметін қамтамасыз ету жөніндегі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(123002) 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(123003) Мұқтаж азаматтарға үйінде әлеуметтік көмек көрсету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(123004) Мектепке дейінгі тәрбие мен оқыту ұйымдарының қызметін қамтамасыз ету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(123006) Жергілікті деңгейде мәдени-демалыс жұмыстарын қолдау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(123008) Елді мекендердің көшелерін жарықтандыру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(123009) Елдi мекендердiң санитариясын қамтамасыз ету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(123011) Елді мекендерді абаттандыру мен көгалдандыру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КБК – (123022) Мемлекеттік органның күрделі шығыстары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(123026) Жергілікті деңгейде халықты жұмыспен қамтуды қамтамасыз ету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(123028) 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(123041) 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(123045) Елді мекендер көшелеріндегі автомобиль жолдарын күрделі және орташа жөндеу</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жинағы</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Тасбөгет кенті әкімі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26 408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5 536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53 793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21 802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9514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24 860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6 430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104 704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35100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292 626</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Белкөл кенті әкімі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17 426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48 257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7 695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3 215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5 775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88 338</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Ақжарма а/о әкімінің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16 677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7 834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5 452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38 105</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а/о әкімінің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17 445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88 695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16 032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5 343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3 810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42796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27 372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208 158</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Қызылжарма а/о әкімінің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22 736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167 273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13 494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4 262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4 822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5 764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221 318</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Қарауылтөбе а/о әкімінің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14 467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6 978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5 817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38 020</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Қызылөзек а/о әкімінің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16 062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13 171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10 903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4 019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3 041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51 559</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Қосшыңырау а/о әкімінің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18 050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12 033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22 693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4 019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23 098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87 826</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Талсуат а/о әкімінің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13 934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7 497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4 561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62 215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93 639</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163 205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9 171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358 018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11 307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106 536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68 313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29 336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13 197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32 343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19 877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238 588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68 361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1 119 589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Аббревиатуралардың таратылып жазылуы:</w:t>
      </w:r>
      <w:r>
        <w:br/>
      </w:r>
      <w:r>
        <w:rPr>
          <w:rFonts w:ascii="Times New Roman"/>
          <w:b w:val="false"/>
          <w:i w:val="false"/>
          <w:color w:val="000000"/>
          <w:sz w:val="28"/>
        </w:rPr>
        <w:t>
      </w:t>
      </w:r>
      <w:r>
        <w:rPr>
          <w:rFonts w:ascii="Times New Roman"/>
          <w:b w:val="false"/>
          <w:i w:val="false"/>
          <w:color w:val="000000"/>
          <w:sz w:val="28"/>
        </w:rPr>
        <w:t>БСК - бюджеттік сыныптаманың коды</w:t>
      </w:r>
      <w:r>
        <w:br/>
      </w:r>
      <w:r>
        <w:rPr>
          <w:rFonts w:ascii="Times New Roman"/>
          <w:b w:val="false"/>
          <w:i w:val="false"/>
          <w:color w:val="000000"/>
          <w:sz w:val="28"/>
        </w:rPr>
        <w:t>
      </w:t>
      </w:r>
      <w:r>
        <w:rPr>
          <w:rFonts w:ascii="Times New Roman"/>
          <w:b w:val="false"/>
          <w:i w:val="false"/>
          <w:color w:val="000000"/>
          <w:sz w:val="28"/>
        </w:rPr>
        <w:t>а/о - ауылдық округ</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