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7f31" w14:textId="7247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27 шілдедегі № 253 қаулысы. Қызылорда облысының Әділет департаментінде 2015 жылғы 26 тамызда № 5117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Сырдария ауданы әкімдігінің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253 қаулысымен бекітілген</w:t>
            </w:r>
          </w:p>
        </w:tc>
      </w:tr>
    </w:tbl>
    <w:bookmarkStart w:name="z10" w:id="0"/>
    <w:p>
      <w:pPr>
        <w:spacing w:after="0"/>
        <w:ind w:left="0"/>
        <w:jc w:val="left"/>
      </w:pPr>
      <w:r>
        <w:rPr>
          <w:rFonts w:ascii="Times New Roman"/>
          <w:b/>
          <w:i w:val="false"/>
          <w:color w:val="000000"/>
        </w:rPr>
        <w:t xml:space="preserve"> Сырдария ауданы әкімдігінің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Сырдария ауданының әкімдігі (бұдан әрі - әкімдік) Қазақстан Республикасы атқарушы органдарының біртұтас жүйесіне кіреді, атқарушы биліктің жалпы мемлекеттік саясатын тиісті аумақты дамыту мүдделерімен және қажеттілігімен үйлестіру жүргізуді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w:t>
      </w:r>
      <w:r>
        <w:rPr>
          <w:rFonts w:ascii="Times New Roman"/>
          <w:b w:val="false"/>
          <w:i w:val="false"/>
          <w:color w:val="000000"/>
          <w:sz w:val="28"/>
        </w:rPr>
        <w:t>Әкім әкімдік мүшелерінің санын айқындайды.</w:t>
      </w:r>
      <w:r>
        <w:br/>
      </w:r>
      <w:r>
        <w:rPr>
          <w:rFonts w:ascii="Times New Roman"/>
          <w:b w:val="false"/>
          <w:i w:val="false"/>
          <w:color w:val="000000"/>
          <w:sz w:val="28"/>
        </w:rPr>
        <w:t>
      </w:t>
      </w:r>
      <w:r>
        <w:rPr>
          <w:rFonts w:ascii="Times New Roman"/>
          <w:b w:val="false"/>
          <w:i w:val="false"/>
          <w:color w:val="000000"/>
          <w:sz w:val="28"/>
        </w:rPr>
        <w:t>Әкім әкімдіктің дербес құрамын айқындайды және аудандық мәслихаттың сессиясының шешімімен келісіледі.</w:t>
      </w:r>
      <w:r>
        <w:br/>
      </w:r>
      <w:r>
        <w:rPr>
          <w:rFonts w:ascii="Times New Roman"/>
          <w:b w:val="false"/>
          <w:i w:val="false"/>
          <w:color w:val="000000"/>
          <w:sz w:val="28"/>
        </w:rPr>
        <w:t xml:space="preserve">
      3. </w:t>
      </w:r>
      <w:r>
        <w:rPr>
          <w:rFonts w:ascii="Times New Roman"/>
          <w:b w:val="false"/>
          <w:i w:val="false"/>
          <w:color w:val="000000"/>
          <w:sz w:val="28"/>
        </w:rPr>
        <w:t xml:space="preserve">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r>
        <w:br/>
      </w:r>
      <w:r>
        <w:rPr>
          <w:rFonts w:ascii="Times New Roman"/>
          <w:b w:val="false"/>
          <w:i w:val="false"/>
          <w:color w:val="000000"/>
          <w:sz w:val="28"/>
        </w:rPr>
        <w:t xml:space="preserve">
      4. </w:t>
      </w:r>
      <w:r>
        <w:rPr>
          <w:rFonts w:ascii="Times New Roman"/>
          <w:b w:val="false"/>
          <w:i w:val="false"/>
          <w:color w:val="000000"/>
          <w:sz w:val="28"/>
        </w:rPr>
        <w:t xml:space="preserve"> Әкімдіктің қызметін ақпараттық-талдау тұрғысынан, ұйымдық-құқықтық және материалдық-техникалық жағынан қамтамасыз етуді Сырдария ауданы әкімінің аппараты (бұдан әрі - 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Сырдария ауданы әкімі (бұдан әрі-әкім) бекітетін тәртіппен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Аппарат әкімдік мүшелерінің және аудандық бюджеттен қаржыландырылатын атқарушы органдар (бұдан әрі-атқарушы органдар) басшыларының ұсыныстары бойынша әкімдік мәжілістерінде қаралатын мәселелердің тоқсан сайынғы тізбесін жасайды.</w:t>
      </w:r>
      <w:r>
        <w:br/>
      </w:r>
      <w:r>
        <w:rPr>
          <w:rFonts w:ascii="Times New Roman"/>
          <w:b w:val="false"/>
          <w:i w:val="false"/>
          <w:color w:val="000000"/>
          <w:sz w:val="28"/>
        </w:rPr>
        <w:t>
      </w:t>
      </w:r>
      <w:r>
        <w:rPr>
          <w:rFonts w:ascii="Times New Roman"/>
          <w:b w:val="false"/>
          <w:i w:val="false"/>
          <w:color w:val="000000"/>
          <w:sz w:val="28"/>
        </w:rPr>
        <w:t>Әкімдіктің мәжілістерінде қарауға жоспарланатын мәселелердің тізбесін әкім бекітеді.</w:t>
      </w:r>
      <w:r>
        <w:br/>
      </w:r>
      <w:r>
        <w:rPr>
          <w:rFonts w:ascii="Times New Roman"/>
          <w:b w:val="false"/>
          <w:i w:val="false"/>
          <w:color w:val="000000"/>
          <w:sz w:val="28"/>
        </w:rPr>
        <w:t>
      </w:t>
      </w:r>
      <w:r>
        <w:rPr>
          <w:rFonts w:ascii="Times New Roman"/>
          <w:b w:val="false"/>
          <w:i w:val="false"/>
          <w:color w:val="000000"/>
          <w:sz w:val="28"/>
        </w:rPr>
        <w:t>Бекітілген тізбе әкімдік мүшелеріне,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Әкімдік мәжілістерін дайындау және өткізу тәртібі</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Әкімдік мәжілістері айына кемінде бір рет өткізіледі және оны әкім шақырады.</w:t>
      </w:r>
      <w:r>
        <w:br/>
      </w:r>
      <w:r>
        <w:rPr>
          <w:rFonts w:ascii="Times New Roman"/>
          <w:b w:val="false"/>
          <w:i w:val="false"/>
          <w:color w:val="000000"/>
          <w:sz w:val="28"/>
        </w:rPr>
        <w:t xml:space="preserve">
      10. </w:t>
      </w:r>
      <w:r>
        <w:rPr>
          <w:rFonts w:ascii="Times New Roman"/>
          <w:b w:val="false"/>
          <w:i w:val="false"/>
          <w:color w:val="000000"/>
          <w:sz w:val="28"/>
        </w:rPr>
        <w:t xml:space="preserve"> Әкімдік мәжілістерінде әкім, ал ол болмаған кезде-әкімнің міндетін атқарушы орынбасары төрағалық етеді.</w:t>
      </w:r>
      <w:r>
        <w:br/>
      </w:r>
      <w:r>
        <w:rPr>
          <w:rFonts w:ascii="Times New Roman"/>
          <w:b w:val="false"/>
          <w:i w:val="false"/>
          <w:color w:val="000000"/>
          <w:sz w:val="28"/>
        </w:rPr>
        <w:t xml:space="preserve">
      11. </w:t>
      </w:r>
      <w:r>
        <w:rPr>
          <w:rFonts w:ascii="Times New Roman"/>
          <w:b w:val="false"/>
          <w:i w:val="false"/>
          <w:color w:val="000000"/>
          <w:sz w:val="28"/>
        </w:rPr>
        <w:t xml:space="preserve">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r>
        <w:br/>
      </w:r>
      <w:r>
        <w:rPr>
          <w:rFonts w:ascii="Times New Roman"/>
          <w:b w:val="false"/>
          <w:i w:val="false"/>
          <w:color w:val="000000"/>
          <w:sz w:val="28"/>
        </w:rPr>
        <w:t xml:space="preserve">
      12. </w:t>
      </w:r>
      <w:r>
        <w:rPr>
          <w:rFonts w:ascii="Times New Roman"/>
          <w:b w:val="false"/>
          <w:i w:val="false"/>
          <w:color w:val="000000"/>
          <w:sz w:val="28"/>
        </w:rPr>
        <w:t xml:space="preserve">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 </w:t>
      </w:r>
      <w:r>
        <w:br/>
      </w:r>
      <w:r>
        <w:rPr>
          <w:rFonts w:ascii="Times New Roman"/>
          <w:b w:val="false"/>
          <w:i w:val="false"/>
          <w:color w:val="000000"/>
          <w:sz w:val="28"/>
        </w:rPr>
        <w:t xml:space="preserve">
      13. </w:t>
      </w:r>
      <w:r>
        <w:rPr>
          <w:rFonts w:ascii="Times New Roman"/>
          <w:b w:val="false"/>
          <w:i w:val="false"/>
          <w:color w:val="000000"/>
          <w:sz w:val="28"/>
        </w:rPr>
        <w:t xml:space="preserve">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14. </w:t>
      </w:r>
      <w:r>
        <w:rPr>
          <w:rFonts w:ascii="Times New Roman"/>
          <w:b w:val="false"/>
          <w:i w:val="false"/>
          <w:color w:val="000000"/>
          <w:sz w:val="28"/>
        </w:rPr>
        <w:t xml:space="preserve"> Аппараттың және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екi жол арқылы басылған 5 бет мәтiннен аспауы тиiс;</w:t>
      </w:r>
      <w:r>
        <w:br/>
      </w:r>
      <w:r>
        <w:rPr>
          <w:rFonts w:ascii="Times New Roman"/>
          <w:b w:val="false"/>
          <w:i w:val="false"/>
          <w:color w:val="000000"/>
          <w:sz w:val="28"/>
        </w:rPr>
        <w:t>
      </w:t>
      </w:r>
      <w:r>
        <w:rPr>
          <w:rFonts w:ascii="Times New Roman"/>
          <w:b w:val="false"/>
          <w:i w:val="false"/>
          <w:color w:val="000000"/>
          <w:sz w:val="28"/>
        </w:rPr>
        <w:t xml:space="preserve">әрбiр мәселе бойынша жобаның және анықтаманың тақырыптары бiрдей болуы тиiс; </w:t>
      </w:r>
      <w:r>
        <w:br/>
      </w:r>
      <w:r>
        <w:rPr>
          <w:rFonts w:ascii="Times New Roman"/>
          <w:b w:val="false"/>
          <w:i w:val="false"/>
          <w:color w:val="000000"/>
          <w:sz w:val="28"/>
        </w:rPr>
        <w:t>
      </w:t>
      </w:r>
      <w:r>
        <w:rPr>
          <w:rFonts w:ascii="Times New Roman"/>
          <w:b w:val="false"/>
          <w:i w:val="false"/>
          <w:color w:val="000000"/>
          <w:sz w:val="28"/>
        </w:rPr>
        <w:t xml:space="preserve">әкiмдiктiң мәжiлiсiне енгiзiлетiн материалдарға, қажет болған ретте, қосымша ақпараттық мәлiметтер қоса берiледi; </w:t>
      </w:r>
      <w:r>
        <w:br/>
      </w:r>
      <w:r>
        <w:rPr>
          <w:rFonts w:ascii="Times New Roman"/>
          <w:b w:val="false"/>
          <w:i w:val="false"/>
          <w:color w:val="000000"/>
          <w:sz w:val="28"/>
        </w:rPr>
        <w:t>
      </w:t>
      </w:r>
      <w:r>
        <w:rPr>
          <w:rFonts w:ascii="Times New Roman"/>
          <w:b w:val="false"/>
          <w:i w:val="false"/>
          <w:color w:val="000000"/>
          <w:sz w:val="28"/>
        </w:rPr>
        <w:t xml:space="preserve">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 </w:t>
      </w:r>
      <w:r>
        <w:br/>
      </w:r>
      <w:r>
        <w:rPr>
          <w:rFonts w:ascii="Times New Roman"/>
          <w:b w:val="false"/>
          <w:i w:val="false"/>
          <w:color w:val="000000"/>
          <w:sz w:val="28"/>
        </w:rPr>
        <w:t xml:space="preserve">
      15. </w:t>
      </w:r>
      <w:r>
        <w:rPr>
          <w:rFonts w:ascii="Times New Roman"/>
          <w:b w:val="false"/>
          <w:i w:val="false"/>
          <w:color w:val="000000"/>
          <w:sz w:val="28"/>
        </w:rPr>
        <w:t xml:space="preserve">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 xml:space="preserve">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 </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16. </w:t>
      </w:r>
      <w:r>
        <w:rPr>
          <w:rFonts w:ascii="Times New Roman"/>
          <w:b w:val="false"/>
          <w:i w:val="false"/>
          <w:color w:val="000000"/>
          <w:sz w:val="28"/>
        </w:rPr>
        <w:t xml:space="preserve">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 xml:space="preserve">Әкiмдiк мәжiлiстерiнiң хаттамалары және олардың құжаттары уақытша сақтау мерзiмдерi өткеннен кейiн мұрағатқа өткiзiледi.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4"/>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Атқарушы органдар әкiмдiк тиiстi шешiм қабылдауы үшiн оның атына мынадай жағдайларда ұсыныстар енгiзедi: </w:t>
      </w:r>
      <w:r>
        <w:br/>
      </w:r>
      <w:r>
        <w:rPr>
          <w:rFonts w:ascii="Times New Roman"/>
          <w:b w:val="false"/>
          <w:i w:val="false"/>
          <w:color w:val="000000"/>
          <w:sz w:val="28"/>
        </w:rPr>
        <w:t xml:space="preserve">
      1) </w:t>
      </w:r>
      <w:r>
        <w:rPr>
          <w:rFonts w:ascii="Times New Roman"/>
          <w:b w:val="false"/>
          <w:i w:val="false"/>
          <w:color w:val="000000"/>
          <w:sz w:val="28"/>
        </w:rPr>
        <w:t xml:space="preserve"> мәселенi шешу әкiмдiктiң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 xml:space="preserve"> жергiлiктi атқарушы органдар арасында келiспеушiлiк туындаған кезде.</w:t>
      </w:r>
      <w:r>
        <w:br/>
      </w:r>
      <w:r>
        <w:rPr>
          <w:rFonts w:ascii="Times New Roman"/>
          <w:b w:val="false"/>
          <w:i w:val="false"/>
          <w:color w:val="000000"/>
          <w:sz w:val="28"/>
        </w:rPr>
        <w:t xml:space="preserve">
      18. </w:t>
      </w:r>
      <w:r>
        <w:rPr>
          <w:rFonts w:ascii="Times New Roman"/>
          <w:b w:val="false"/>
          <w:i w:val="false"/>
          <w:color w:val="000000"/>
          <w:sz w:val="28"/>
        </w:rPr>
        <w:t xml:space="preserve"> Аппарат және жергiлiктi атқарушы органдар әкiмдiк қаулыларының, әкiм шешiмдерi мен өкiмдерiнiң жобаларын (бұдан әрi-жобалар)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Республикасының Заңдарына және осы Регламентке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Мүдделi органдармен келiсiлген, бiрiншi басшылары немесе оларды алмастыратын адамдар қол қойған жобалар мемлекеттiк тiлде және орыс тілінде ұсынылады. </w:t>
      </w:r>
      <w:r>
        <w:br/>
      </w:r>
      <w:r>
        <w:rPr>
          <w:rFonts w:ascii="Times New Roman"/>
          <w:b w:val="false"/>
          <w:i w:val="false"/>
          <w:color w:val="000000"/>
          <w:sz w:val="28"/>
        </w:rPr>
        <w:t xml:space="preserve">
      19. </w:t>
      </w:r>
      <w:r>
        <w:rPr>
          <w:rFonts w:ascii="Times New Roman"/>
          <w:b w:val="false"/>
          <w:i w:val="false"/>
          <w:color w:val="000000"/>
          <w:sz w:val="28"/>
        </w:rPr>
        <w:t xml:space="preserve">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w:t>
      </w:r>
      <w:r>
        <w:br/>
      </w:r>
      <w:r>
        <w:rPr>
          <w:rFonts w:ascii="Times New Roman"/>
          <w:b w:val="false"/>
          <w:i w:val="false"/>
          <w:color w:val="000000"/>
          <w:sz w:val="28"/>
        </w:rPr>
        <w:t xml:space="preserve">
      20. </w:t>
      </w:r>
      <w:r>
        <w:rPr>
          <w:rFonts w:ascii="Times New Roman"/>
          <w:b w:val="false"/>
          <w:i w:val="false"/>
          <w:color w:val="000000"/>
          <w:sz w:val="28"/>
        </w:rPr>
        <w:t xml:space="preserve"> Жобалар мiндеттi түрде мыналармен келiсiледi: </w:t>
      </w:r>
      <w:r>
        <w:br/>
      </w:r>
      <w:r>
        <w:rPr>
          <w:rFonts w:ascii="Times New Roman"/>
          <w:b w:val="false"/>
          <w:i w:val="false"/>
          <w:color w:val="000000"/>
          <w:sz w:val="28"/>
        </w:rPr>
        <w:t xml:space="preserve">
      1) </w:t>
      </w:r>
      <w:r>
        <w:rPr>
          <w:rFonts w:ascii="Times New Roman"/>
          <w:b w:val="false"/>
          <w:i w:val="false"/>
          <w:color w:val="000000"/>
          <w:sz w:val="28"/>
        </w:rPr>
        <w:t xml:space="preserve"> құзыретiне орай мүдделi атқарушы органдармен, бұл ретте жобаны келiсудегi мұндай мүдделiлiк қаралатын мәселелердiң мән-жайы ескерiле отырып, белгiленедi; </w:t>
      </w:r>
      <w:r>
        <w:br/>
      </w:r>
      <w:r>
        <w:rPr>
          <w:rFonts w:ascii="Times New Roman"/>
          <w:b w:val="false"/>
          <w:i w:val="false"/>
          <w:color w:val="000000"/>
          <w:sz w:val="28"/>
        </w:rPr>
        <w:t xml:space="preserve">
      2) </w:t>
      </w:r>
      <w:r>
        <w:rPr>
          <w:rFonts w:ascii="Times New Roman"/>
          <w:b w:val="false"/>
          <w:i w:val="false"/>
          <w:color w:val="000000"/>
          <w:sz w:val="28"/>
        </w:rPr>
        <w:t xml:space="preserve"> 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21.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әрi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 xml:space="preserve">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xml:space="preserve">
      22. </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 xml:space="preserve"> жоба ескертулерсiз келiсiлдi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 xml:space="preserve"> жоба ескертулермен келiсiлдi (жобада ескертулерiмен бұрыштама болады және ол қоса берiлуi тиiс); </w:t>
      </w:r>
      <w:r>
        <w:br/>
      </w:r>
      <w:r>
        <w:rPr>
          <w:rFonts w:ascii="Times New Roman"/>
          <w:b w:val="false"/>
          <w:i w:val="false"/>
          <w:color w:val="000000"/>
          <w:sz w:val="28"/>
        </w:rPr>
        <w:t xml:space="preserve">
      3) </w:t>
      </w:r>
      <w:r>
        <w:rPr>
          <w:rFonts w:ascii="Times New Roman"/>
          <w:b w:val="false"/>
          <w:i w:val="false"/>
          <w:color w:val="000000"/>
          <w:sz w:val="28"/>
        </w:rPr>
        <w:t xml:space="preserve"> жобаға келiсуден бас тартылды (дәлелдi бас тарту қоса берiледi).</w:t>
      </w:r>
      <w:r>
        <w:br/>
      </w:r>
      <w:r>
        <w:rPr>
          <w:rFonts w:ascii="Times New Roman"/>
          <w:b w:val="false"/>
          <w:i w:val="false"/>
          <w:color w:val="000000"/>
          <w:sz w:val="28"/>
        </w:rPr>
        <w:t xml:space="preserve">
      23. </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 xml:space="preserve">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xml:space="preserve">
      24.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 xml:space="preserve">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 </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25. </w:t>
      </w:r>
      <w:r>
        <w:rPr>
          <w:rFonts w:ascii="Times New Roman"/>
          <w:b w:val="false"/>
          <w:i w:val="false"/>
          <w:color w:val="000000"/>
          <w:sz w:val="28"/>
        </w:rPr>
        <w:t xml:space="preserve">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26.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 xml:space="preserve">Жобаның iс қағаздарын жүргiзу талаптарына сәйкес еместiгi туралы ескертулер болған ретте, аппарат жобаны тiркеуге дейiн әзiрлеушiге қайтаруға құқылы. </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 xml:space="preserve">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r>
        <w:br/>
      </w:r>
      <w:r>
        <w:rPr>
          <w:rFonts w:ascii="Times New Roman"/>
          <w:b w:val="false"/>
          <w:i w:val="false"/>
          <w:color w:val="000000"/>
          <w:sz w:val="28"/>
        </w:rPr>
        <w:t xml:space="preserve">
      1) </w:t>
      </w:r>
      <w:r>
        <w:rPr>
          <w:rFonts w:ascii="Times New Roman"/>
          <w:b w:val="false"/>
          <w:i w:val="false"/>
          <w:color w:val="000000"/>
          <w:sz w:val="28"/>
        </w:rPr>
        <w:t xml:space="preserve"> жоба мәтіндерінің мемлекеттік тілдегі және орыс тіліндегі мәтіндердің түпнұсқалы еместігі;</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27.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28. </w:t>
      </w:r>
      <w:r>
        <w:rPr>
          <w:rFonts w:ascii="Times New Roman"/>
          <w:b w:val="false"/>
          <w:i w:val="false"/>
          <w:color w:val="000000"/>
          <w:sz w:val="28"/>
        </w:rPr>
        <w:t xml:space="preserve">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xml:space="preserve">
      29. </w:t>
      </w:r>
      <w:r>
        <w:rPr>
          <w:rFonts w:ascii="Times New Roman"/>
          <w:b w:val="false"/>
          <w:i w:val="false"/>
          <w:color w:val="000000"/>
          <w:sz w:val="28"/>
        </w:rPr>
        <w:t xml:space="preserve">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 xml:space="preserve">Әкiмдiк қаулыларының, әкiм шешiмдерi мен өкiмдерiнiң түпнұсқалары аппаратта сақталады. </w:t>
      </w:r>
      <w:r>
        <w:br/>
      </w:r>
      <w:r>
        <w:rPr>
          <w:rFonts w:ascii="Times New Roman"/>
          <w:b w:val="false"/>
          <w:i w:val="false"/>
          <w:color w:val="000000"/>
          <w:sz w:val="28"/>
        </w:rPr>
        <w:t>
      </w:t>
      </w:r>
      <w:r>
        <w:rPr>
          <w:rFonts w:ascii="Times New Roman"/>
          <w:b w:val="false"/>
          <w:i w:val="false"/>
          <w:color w:val="000000"/>
          <w:sz w:val="28"/>
        </w:rPr>
        <w:t xml:space="preserve">Құжаттардың уақтылы шығарылуы және жөнелтiлетiн алушыларға таратылуы үшiн жауапкершiлiк аппаратқа жүктеледi. </w:t>
      </w:r>
      <w:r>
        <w:br/>
      </w:r>
      <w:r>
        <w:rPr>
          <w:rFonts w:ascii="Times New Roman"/>
          <w:b w:val="false"/>
          <w:i w:val="false"/>
          <w:color w:val="000000"/>
          <w:sz w:val="28"/>
        </w:rPr>
        <w:t xml:space="preserve">
      30. </w:t>
      </w:r>
      <w:r>
        <w:rPr>
          <w:rFonts w:ascii="Times New Roman"/>
          <w:b w:val="false"/>
          <w:i w:val="false"/>
          <w:color w:val="000000"/>
          <w:sz w:val="28"/>
        </w:rPr>
        <w:t xml:space="preserve">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 </w:t>
      </w:r>
      <w:r>
        <w:br/>
      </w:r>
      <w:r>
        <w:rPr>
          <w:rFonts w:ascii="Times New Roman"/>
          <w:b w:val="false"/>
          <w:i w:val="false"/>
          <w:color w:val="000000"/>
          <w:sz w:val="28"/>
        </w:rPr>
        <w:t xml:space="preserve">
      31. </w:t>
      </w:r>
      <w:r>
        <w:rPr>
          <w:rFonts w:ascii="Times New Roman"/>
          <w:b w:val="false"/>
          <w:i w:val="false"/>
          <w:color w:val="000000"/>
          <w:sz w:val="28"/>
        </w:rPr>
        <w:t xml:space="preserve">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 </w:t>
      </w:r>
      <w:r>
        <w:br/>
      </w:r>
      <w:r>
        <w:rPr>
          <w:rFonts w:ascii="Times New Roman"/>
          <w:b w:val="false"/>
          <w:i w:val="false"/>
          <w:color w:val="000000"/>
          <w:sz w:val="28"/>
        </w:rPr>
        <w:t xml:space="preserve">
      32. </w:t>
      </w:r>
      <w:r>
        <w:rPr>
          <w:rFonts w:ascii="Times New Roman"/>
          <w:b w:val="false"/>
          <w:i w:val="false"/>
          <w:color w:val="000000"/>
          <w:sz w:val="28"/>
        </w:rPr>
        <w:t xml:space="preserve">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r>
        <w:br/>
      </w:r>
      <w:r>
        <w:rPr>
          <w:rFonts w:ascii="Times New Roman"/>
          <w:b w:val="false"/>
          <w:i w:val="false"/>
          <w:color w:val="000000"/>
          <w:sz w:val="28"/>
        </w:rPr>
        <w:t xml:space="preserve">
      33. </w:t>
      </w:r>
      <w:r>
        <w:rPr>
          <w:rFonts w:ascii="Times New Roman"/>
          <w:b w:val="false"/>
          <w:i w:val="false"/>
          <w:color w:val="000000"/>
          <w:sz w:val="28"/>
        </w:rPr>
        <w:t xml:space="preserve"> Аппарат актiлердi жариялауға жiберудi жүзеге асырады.</w:t>
      </w:r>
      <w:r>
        <w:br/>
      </w:r>
      <w:r>
        <w:rPr>
          <w:rFonts w:ascii="Times New Roman"/>
          <w:b w:val="false"/>
          <w:i w:val="false"/>
          <w:color w:val="000000"/>
          <w:sz w:val="28"/>
        </w:rPr>
        <w:t xml:space="preserve">
      34.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облыс, аудан әкімдіктің және әкімнің актілері мен тапсырмаларын орындауды ұйымдастыру тәртібі</w:t>
      </w:r>
    </w:p>
    <w:bookmarkEnd w:id="5"/>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Заң актiлерiн, Президент, Yкiмет, Премьер-Министр, әкiмдiк және әкiм актiлерiн орындауды ұйымдастыру Қазақстан Республикасы Президентiнiң "Қазақстан Республикасы Президентiнiң Қазақстан халқына жолдауының жобасын дайындау, келісу және Қазақстан Республикасы Президентiнiң қарауына ұсыну, Қазақстан Республикасы Президентiнiң актiлерi мен тапсырмаларының жобаларын дайындау, келісу, қол қоюға ұсыну, Қазақстан Республикасы Президентiнiң Қазақстан халқына жолдауын іске асыру, Қазақстан Республикасы Президентiнiң актілері мен тапсырмаларының орындалуын бақылауды жүзеге асыру және Қазақстан Республикасы Президентiнiң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Заң актiлерi, Республика Президентiнiң, Республика Yкiметiнiң, Премьер-Министрiнiң, облыс және аудан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xml:space="preserve">
      37.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 </w:t>
      </w:r>
      <w:r>
        <w:br/>
      </w:r>
      <w:r>
        <w:rPr>
          <w:rFonts w:ascii="Times New Roman"/>
          <w:b w:val="false"/>
          <w:i w:val="false"/>
          <w:color w:val="000000"/>
          <w:sz w:val="28"/>
        </w:rPr>
        <w:t xml:space="preserve">
      38.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 </w:t>
      </w:r>
      <w:r>
        <w:br/>
      </w:r>
      <w:r>
        <w:rPr>
          <w:rFonts w:ascii="Times New Roman"/>
          <w:b w:val="false"/>
          <w:i w:val="false"/>
          <w:color w:val="000000"/>
          <w:sz w:val="28"/>
        </w:rPr>
        <w:t xml:space="preserve">
      39.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r>
        <w:br/>
      </w:r>
      <w:r>
        <w:rPr>
          <w:rFonts w:ascii="Times New Roman"/>
          <w:b w:val="false"/>
          <w:i w:val="false"/>
          <w:color w:val="000000"/>
          <w:sz w:val="28"/>
        </w:rPr>
        <w:t xml:space="preserve">
      40.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 </w:t>
      </w:r>
      <w:r>
        <w:br/>
      </w:r>
      <w:r>
        <w:rPr>
          <w:rFonts w:ascii="Times New Roman"/>
          <w:b w:val="false"/>
          <w:i w:val="false"/>
          <w:color w:val="000000"/>
          <w:sz w:val="28"/>
        </w:rPr>
        <w:t xml:space="preserve">
      41. </w:t>
      </w:r>
      <w:r>
        <w:rPr>
          <w:rFonts w:ascii="Times New Roman"/>
          <w:b w:val="false"/>
          <w:i w:val="false"/>
          <w:color w:val="000000"/>
          <w:sz w:val="28"/>
        </w:rPr>
        <w:t xml:space="preserve">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