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362" w14:textId="a53f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Қағидасын бекіту туралы" аудандық мәслихаттың 2014 жылғы 11 сәуірдегі №27/5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04 мамырдағы № 40/3 шешімі. Қызылорда облысының Әділет департаментінде 2015 жылғы 29 мамырда № 4999 болып тіркелді. Күші жойылды - Қызылорда облысы Шиелі аудандық мәслихатының 2018 жылғы 7 тамыздағы № 27/5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07.08.2018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аудандық мәслихаттың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4663 нөмірімен тіркелген, аудандық "Өскен өңір" газетінің 2014 жылғы 17 мамырдағы № 34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 "тұрғын жай" деген сөздер "тұрғынжай"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объектiсiнiң ортақ мүлкiн күтiп-ұстауға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тағайындау "Шиелі аудандық жұмыспен қамту, әлеуметтік бағдарламалар және азаматтық хал актілерін тіркеу бөлімі" коммуналдық мемлекеттік мекемесі (бұдан әрі - уәкілетті орган) арқылы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