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cbcf" w14:textId="b10c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2014 жылғы 30 шілдедегі № 18/276 "Амбулаторлық емдеу барысында азаматтардың жекелеген санаттарына дәрі-дәрмектерді қосымша тегін ұсыну туралы" шешіміне өзгеріс пен толыөтырулар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2015 жылғы 27 ақпандағы № 22/358 шешімі. Маңғыстау облысы Әділет департаментінде 2015 жылғы 03 сәуірде № 2656 болып тіркелді. Күші жойылды-Маңғыстау облыстық мәслихатының 2020 жылғы 28 тамыздағы № 37/446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облыстық мәслихатының 28.08.2020 </w:t>
      </w:r>
      <w:r>
        <w:rPr>
          <w:rFonts w:ascii="Times New Roman"/>
          <w:b w:val="false"/>
          <w:i w:val="false"/>
          <w:color w:val="ff0000"/>
          <w:sz w:val="28"/>
        </w:rPr>
        <w:t>№ 37/446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2014 жылғы 30 шілдедегі </w:t>
      </w:r>
      <w:r>
        <w:rPr>
          <w:rFonts w:ascii="Times New Roman"/>
          <w:b w:val="false"/>
          <w:i w:val="false"/>
          <w:color w:val="000000"/>
          <w:sz w:val="28"/>
        </w:rPr>
        <w:t>№ 18/276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"Амбулаторлық емдеу барысында азаматтардың жекелеген санаттарына дәрі-дәрмектерді қосымша тегін ұсыну туралы" шешіміне (нормативтік құқықтық актілердің мемлекеттік тіркеу тізілімінде № 2489 болып тіркелген, "Әділет" ақпараттық-құқықтық жүйесінде 2014 жылғы 11 қыркүйекте жарияланған) мынадай өзгеріс пен толықтырулар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амбулаторлық емдеу барысында Маңғыстау облысындағы азаматтардың жекелеген санаттарына қосымша тегін ұсынылатын дәрі-дәрмектердің тізіліміндегі "Мультифокалдық дистония" деген 1-жол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"Мультифокалдық, краниалдық дистония";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амбулаторлық емдеу барысында Маңғыстау облысындағы азаматтардың жекелеген санаттарына қосымша тегін ұсынылатын дәрі-дәрмектердің тізілімі мынадай жолдармен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138"/>
        <w:gridCol w:w="7677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Миртазапин, 30 миллиграмм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Ювенилдық артрит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80 миллиграмм/4 миллилитр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мен галактозаға төзе алмаушылықтың панкреатиттік формасы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Панкреатин, шағын микросферадан тұратын ішекте еритін қабықтағы капсула, 150 миллиграмм 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артериялық гипертензиясы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125 миллиграмм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(Д.Сейбағытов)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Дербісов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Жүсіпов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Р.Ф. Бектубаев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ақпан 2015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И.И. Құрман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ақпан 2015 жыл.</w:t>
      </w:r>
      <w:r>
        <w:rPr>
          <w:rFonts w:ascii="Times New Roman"/>
          <w:b/>
          <w:i w:val="false"/>
          <w:color w:val="000000"/>
          <w:sz w:val="28"/>
        </w:rPr>
        <w:t xml:space="preserve"> Ор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