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cf93b" w14:textId="28cf9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Кең таралған пайдалы қазбаларды барлауға, өндiруге және барлауға немесе өндіруге байланысты емес жерасты құрылыстарын салуға және (немесе) пайдалану саласындағы мемлекеттiк көрсетілетін қызметтер регламенттерін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2015 жылғы 11 қыркүйектегі № 282 қаулысы. Маңғыстау облысы Әділет департаментінде 2015 жылғы 16 қазанда № 2845 болып тіркелді. Күші жойылды-Маңғыстау облысы әкімдігінің 2020 жылғы 28 ақпандағы № 30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28.02.2020 </w:t>
      </w:r>
      <w:r>
        <w:rPr>
          <w:rFonts w:ascii="Times New Roman"/>
          <w:b w:val="false"/>
          <w:i w:val="false"/>
          <w:color w:val="ff0000"/>
          <w:sz w:val="28"/>
        </w:rPr>
        <w:t>№ 30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"Болашақ құрылыс учаскесі астындағы жер қойнауында пайдалы қазбалардың жоқ немесе оның аз мөлшерде екендігі туралы қорытынды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Маңғыстау облысы әкімдігінің 24.04.2017 </w:t>
      </w:r>
      <w:r>
        <w:rPr>
          <w:rFonts w:ascii="Times New Roman"/>
          <w:b w:val="false"/>
          <w:i w:val="false"/>
          <w:color w:val="000000"/>
          <w:sz w:val="28"/>
        </w:rPr>
        <w:t>№ 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Алынып тасталды - Маңғыстау облысы әкімдігінің 28.05.2019 </w:t>
      </w:r>
      <w:r>
        <w:rPr>
          <w:rFonts w:ascii="Times New Roman"/>
          <w:b w:val="false"/>
          <w:i w:val="false"/>
          <w:color w:val="000000"/>
          <w:sz w:val="28"/>
        </w:rPr>
        <w:t>№ 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Алынып тасталды - Маңғыстау облысы әкімдігінің 29.12.2018 </w:t>
      </w:r>
      <w:r>
        <w:rPr>
          <w:rFonts w:ascii="Times New Roman"/>
          <w:b w:val="false"/>
          <w:i w:val="false"/>
          <w:color w:val="000000"/>
          <w:sz w:val="28"/>
        </w:rPr>
        <w:t>№ 331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1 - тармаққа өзгерістер енгізілді Маңғыстау облысы әкімдігінің 24.04.2017 </w:t>
      </w:r>
      <w:r>
        <w:rPr>
          <w:rFonts w:ascii="Times New Roman"/>
          <w:b w:val="false"/>
          <w:i w:val="false"/>
          <w:color w:val="000000"/>
          <w:sz w:val="28"/>
        </w:rPr>
        <w:t>№ 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29.12.2018 </w:t>
      </w:r>
      <w:r>
        <w:rPr>
          <w:rFonts w:ascii="Times New Roman"/>
          <w:b w:val="false"/>
          <w:i w:val="false"/>
          <w:color w:val="000000"/>
          <w:sz w:val="28"/>
        </w:rPr>
        <w:t>№ 331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xml:space="preserve">
      2. Маңғыстау облысы әкімдігінің 2014 жылғы 16 қазандағы </w:t>
      </w:r>
      <w:r>
        <w:rPr>
          <w:rFonts w:ascii="Times New Roman"/>
          <w:b w:val="false"/>
          <w:i w:val="false"/>
          <w:color w:val="000000"/>
          <w:sz w:val="28"/>
        </w:rPr>
        <w:t>№ 260</w:t>
      </w:r>
      <w:r>
        <w:rPr>
          <w:rFonts w:ascii="Times New Roman"/>
          <w:b w:val="false"/>
          <w:i w:val="false"/>
          <w:color w:val="000000"/>
          <w:sz w:val="28"/>
        </w:rPr>
        <w:t xml:space="preserve"> "Кең таралған пайдалы қазбаларды барлауға, өндiруге және барлауға немесе өндіруге байланысты емес жерасты құрылыстарын салуға және (немесе) пайдалану саласындағы мемлекеттiк көрсетілетін қызметтер регламентін бекiту туралы" (Нормативтік құқықтық актілерді мемлекеттік тіркеу тізілімінде № 2537 болып тіркелген, 2014 жылғы 9 желтоқсанда "Маңғыстау" газетінде жарияланған) қаулысының күші жойылды деп танылсын.</w:t>
      </w:r>
    </w:p>
    <w:bookmarkEnd w:id="3"/>
    <w:bookmarkStart w:name="z8" w:id="4"/>
    <w:p>
      <w:pPr>
        <w:spacing w:after="0"/>
        <w:ind w:left="0"/>
        <w:jc w:val="both"/>
      </w:pPr>
      <w:r>
        <w:rPr>
          <w:rFonts w:ascii="Times New Roman"/>
          <w:b w:val="false"/>
          <w:i w:val="false"/>
          <w:color w:val="000000"/>
          <w:sz w:val="28"/>
        </w:rPr>
        <w:t>
      3. "Маңғыстау облысының жер қатынастары басқармасы" мемлекеттік мекемесі (Е.Д. Дүзмағамбетов) осы қаулының "Әділет" ақпараттық-құқықтық жүйесі мен бұқаралық ақпарат құралдарында ресми жариялануын, Маңғыстау облысы әкімдігінің интернет-ресурсында орналасуын қамтамасыз етсін.</w:t>
      </w:r>
    </w:p>
    <w:bookmarkEnd w:id="4"/>
    <w:bookmarkStart w:name="z9" w:id="5"/>
    <w:p>
      <w:pPr>
        <w:spacing w:after="0"/>
        <w:ind w:left="0"/>
        <w:jc w:val="both"/>
      </w:pPr>
      <w:r>
        <w:rPr>
          <w:rFonts w:ascii="Times New Roman"/>
          <w:b w:val="false"/>
          <w:i w:val="false"/>
          <w:color w:val="000000"/>
          <w:sz w:val="28"/>
        </w:rPr>
        <w:t>
      4. Осы қаулының орындалуын бақылау облыс әкімінің орынбасары Ә.А. Шөжеғұловқа жүктелсін.</w:t>
      </w:r>
    </w:p>
    <w:bookmarkEnd w:id="5"/>
    <w:bookmarkStart w:name="z10" w:id="6"/>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Айдарбаев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"Маңғыстау облысының жер</w:t>
      </w:r>
    </w:p>
    <w:p>
      <w:pPr>
        <w:spacing w:after="0"/>
        <w:ind w:left="0"/>
        <w:jc w:val="both"/>
      </w:pPr>
      <w:r>
        <w:rPr>
          <w:rFonts w:ascii="Times New Roman"/>
          <w:b w:val="false"/>
          <w:i w:val="false"/>
          <w:color w:val="000000"/>
          <w:sz w:val="28"/>
        </w:rPr>
        <w:t>
      қатынастары басқармасы"</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Е.Д. Дүзмағамбетов</w:t>
      </w:r>
    </w:p>
    <w:p>
      <w:pPr>
        <w:spacing w:after="0"/>
        <w:ind w:left="0"/>
        <w:jc w:val="both"/>
      </w:pPr>
      <w:r>
        <w:rPr>
          <w:rFonts w:ascii="Times New Roman"/>
          <w:b w:val="false"/>
          <w:i w:val="false"/>
          <w:color w:val="000000"/>
          <w:sz w:val="28"/>
        </w:rPr>
        <w:t>
      11 қыркүйек 2015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11 қыркүйек</w:t>
            </w:r>
            <w:r>
              <w:br/>
            </w:r>
            <w:r>
              <w:rPr>
                <w:rFonts w:ascii="Times New Roman"/>
                <w:b w:val="false"/>
                <w:i w:val="false"/>
                <w:color w:val="000000"/>
                <w:sz w:val="20"/>
              </w:rPr>
              <w:t>№ 282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"Болашақ құрылыс учаскесі астындағы жер қойнауында пайдалы қазбалардың жоқ немесе оның аз мөлшерде екендігі туралы қорытынды беру" мемлекеттік көрсетілетін қызмет регламенті</w:t>
      </w:r>
      <w:r>
        <w:br/>
      </w:r>
      <w:r>
        <w:rPr>
          <w:rFonts w:ascii="Times New Roman"/>
          <w:b/>
          <w:i w:val="false"/>
          <w:color w:val="000000"/>
        </w:rPr>
        <w:t>1. Жалпы ережелер</w:t>
      </w:r>
    </w:p>
    <w:p>
      <w:pPr>
        <w:spacing w:after="0"/>
        <w:ind w:left="0"/>
        <w:jc w:val="both"/>
      </w:pPr>
      <w:r>
        <w:rPr>
          <w:rFonts w:ascii="Times New Roman"/>
          <w:b w:val="false"/>
          <w:i w:val="false"/>
          <w:color w:val="000000"/>
          <w:sz w:val="28"/>
        </w:rPr>
        <w:t>
      1. "Болашақ құрылыс учаскесі астындағы жер қойнауында пайдалы қазбалардың жоқ немесе оның аз мөлшерде екендігі туралы қорытынды беру" мемлекеттік көрсетілетін қызметті (бұдан әрі – мемлекеттік көрсетілетін қызмет) облыстың жергілікті атқарушы органы - "Маңғыстау облысының жер қатынастары басқармасы" мемлекеттік мекемесі (бұдан әрі – көрсетілетін қызметті беруші) көрсетеді.</w:t>
      </w:r>
    </w:p>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www.egov.kz, www.elicense.kz "электрондық үкіметтің" веб-порталы (бұдан әрі – портал) арқылы жүзеге асырылады.</w:t>
      </w:r>
    </w:p>
    <w:bookmarkStart w:name="z14" w:id="7"/>
    <w:p>
      <w:pPr>
        <w:spacing w:after="0"/>
        <w:ind w:left="0"/>
        <w:jc w:val="both"/>
      </w:pPr>
      <w:r>
        <w:rPr>
          <w:rFonts w:ascii="Times New Roman"/>
          <w:b w:val="false"/>
          <w:i w:val="false"/>
          <w:color w:val="000000"/>
          <w:sz w:val="28"/>
        </w:rPr>
        <w:t>
      2. Мемлекеттiк қызметті көрсету нысаны: электрондық (ішінара автоматтандырылған) және (немесе) қағаз түрінде.</w:t>
      </w:r>
    </w:p>
    <w:bookmarkEnd w:id="7"/>
    <w:bookmarkStart w:name="z15" w:id="8"/>
    <w:p>
      <w:pPr>
        <w:spacing w:after="0"/>
        <w:ind w:left="0"/>
        <w:jc w:val="both"/>
      </w:pPr>
      <w:r>
        <w:rPr>
          <w:rFonts w:ascii="Times New Roman"/>
          <w:b w:val="false"/>
          <w:i w:val="false"/>
          <w:color w:val="000000"/>
          <w:sz w:val="28"/>
        </w:rPr>
        <w:t>
      3. Мемлекеттік қызметті көрсету нәтижесі – болашақ құрылыс учаскесі астындағы жер қойнауында пайдалы қазбалардың жоқ немесе оның аз мөлшерде екендігі туралы қорытынды.</w:t>
      </w:r>
    </w:p>
    <w:bookmarkEnd w:id="8"/>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жіберіледі.</w:t>
      </w:r>
    </w:p>
    <w:p>
      <w:pPr>
        <w:spacing w:after="0"/>
        <w:ind w:left="0"/>
        <w:jc w:val="both"/>
      </w:pPr>
      <w:r>
        <w:rPr>
          <w:rFonts w:ascii="Times New Roman"/>
          <w:b w:val="false"/>
          <w:i w:val="false"/>
          <w:color w:val="000000"/>
          <w:sz w:val="28"/>
        </w:rPr>
        <w:t>
      Мемлекеттік қызмет көрсету нәтижесін алуға қағаз тасымалдағышта жүгінген жағдайда мемлекеттік қызметті көрсету нәтижесі электрондық нысанда ресімделеді, басып шығарылады және көрсетілетін қызметті берушінің уәкілетті адамының мөрімен және қолымен расталады.</w:t>
      </w:r>
    </w:p>
    <w:bookmarkStart w:name="z16" w:id="9"/>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9"/>
    <w:p>
      <w:pPr>
        <w:spacing w:after="0"/>
        <w:ind w:left="0"/>
        <w:jc w:val="both"/>
      </w:pPr>
      <w:r>
        <w:rPr>
          <w:rFonts w:ascii="Times New Roman"/>
          <w:b w:val="false"/>
          <w:i w:val="false"/>
          <w:color w:val="000000"/>
          <w:sz w:val="28"/>
        </w:rPr>
        <w:t xml:space="preserve">
      4. Мемлекеттік қызметті көрсету бойынша рәсімді (іс -қимылды) бастауға негіздеме көрсетілетін қызметті берушінің көрсетілетін қызметті алушыдан "Геология және су ресурстарын пайдалану саласындағы мемлекеттік көрсетілетін қызметтер стандарттарын бекіту туралы" Қазақстан Республикасы Инвестициялар және даму министрінің 2015 жылғы 28 сәуірдегі </w:t>
      </w:r>
      <w:r>
        <w:rPr>
          <w:rFonts w:ascii="Times New Roman"/>
          <w:b w:val="false"/>
          <w:i w:val="false"/>
          <w:color w:val="000000"/>
          <w:sz w:val="28"/>
        </w:rPr>
        <w:t>№ 501</w:t>
      </w:r>
      <w:r>
        <w:rPr>
          <w:rFonts w:ascii="Times New Roman"/>
          <w:b w:val="false"/>
          <w:i w:val="false"/>
          <w:color w:val="000000"/>
          <w:sz w:val="28"/>
        </w:rPr>
        <w:t xml:space="preserve"> бұйрығымен (Нормативтік құқықтық актілерді мемлекеттік тіркеу тізілімінде № 11452 болып тіркелген) бекітілген "Болашақ құрылыс учаскесі астындағы жер қойнауында пайдалы қазбалардың жоқ немесе оның аз мөлшерде екендігі туралы қорытынды беру"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өтінішті және өзге құжаттарды алуы немесе көрсетілетін қызметті алушының электрондық сұрау салуын алуы болып табылады.</w:t>
      </w:r>
    </w:p>
    <w:bookmarkStart w:name="z18" w:id="10"/>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0"/>
    <w:p>
      <w:pPr>
        <w:spacing w:after="0"/>
        <w:ind w:left="0"/>
        <w:jc w:val="both"/>
      </w:pPr>
      <w:r>
        <w:rPr>
          <w:rFonts w:ascii="Times New Roman"/>
          <w:b w:val="false"/>
          <w:i w:val="false"/>
          <w:color w:val="000000"/>
          <w:sz w:val="28"/>
        </w:rPr>
        <w:t>
      1) құжаттарды көрсетілетін қызметті берушінің кеңсесінде тіркеу- 15 (он бес) минут;</w:t>
      </w:r>
    </w:p>
    <w:p>
      <w:pPr>
        <w:spacing w:after="0"/>
        <w:ind w:left="0"/>
        <w:jc w:val="both"/>
      </w:pPr>
      <w:r>
        <w:rPr>
          <w:rFonts w:ascii="Times New Roman"/>
          <w:b w:val="false"/>
          <w:i w:val="false"/>
          <w:color w:val="000000"/>
          <w:sz w:val="28"/>
        </w:rPr>
        <w:t>
      2) құжаттарды көрсетілетін қызметті беруші басшысының қарауы – 1 (бір) жұмыс күні;</w:t>
      </w:r>
    </w:p>
    <w:p>
      <w:pPr>
        <w:spacing w:after="0"/>
        <w:ind w:left="0"/>
        <w:jc w:val="both"/>
      </w:pPr>
      <w:r>
        <w:rPr>
          <w:rFonts w:ascii="Times New Roman"/>
          <w:b w:val="false"/>
          <w:i w:val="false"/>
          <w:color w:val="000000"/>
          <w:sz w:val="28"/>
        </w:rPr>
        <w:t>
      3) құжаттарды көрсетілетін қызметті берушінің жауапты орындаушысының қарауы және мемлекеттік қызметті көрсету нәтижесін ресімдеуі – 12 (он екі) жұмыс күні;</w:t>
      </w:r>
    </w:p>
    <w:p>
      <w:pPr>
        <w:spacing w:after="0"/>
        <w:ind w:left="0"/>
        <w:jc w:val="both"/>
      </w:pPr>
      <w:r>
        <w:rPr>
          <w:rFonts w:ascii="Times New Roman"/>
          <w:b w:val="false"/>
          <w:i w:val="false"/>
          <w:color w:val="000000"/>
          <w:sz w:val="28"/>
        </w:rPr>
        <w:t>
      4) көрсетілетін қызметті беруші басшысының мемлекеттік қызметті көрсету нәтижесін қарауы - 1 (бір) жұмыс күні;</w:t>
      </w:r>
    </w:p>
    <w:p>
      <w:pPr>
        <w:spacing w:after="0"/>
        <w:ind w:left="0"/>
        <w:jc w:val="both"/>
      </w:pPr>
      <w:r>
        <w:rPr>
          <w:rFonts w:ascii="Times New Roman"/>
          <w:b w:val="false"/>
          <w:i w:val="false"/>
          <w:color w:val="000000"/>
          <w:sz w:val="28"/>
        </w:rPr>
        <w:t>
      5) мемлекеттік қызметті көрсету нәтижесін көрсетілетін қызметті алушыға беру – 15 (он бес) минут.</w:t>
      </w:r>
    </w:p>
    <w:bookmarkStart w:name="z19" w:id="11"/>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рәсімдердің (іс-қимылдардың) нәтижесі:</w:t>
      </w:r>
    </w:p>
    <w:bookmarkEnd w:id="11"/>
    <w:p>
      <w:pPr>
        <w:spacing w:after="0"/>
        <w:ind w:left="0"/>
        <w:jc w:val="both"/>
      </w:pPr>
      <w:r>
        <w:rPr>
          <w:rFonts w:ascii="Times New Roman"/>
          <w:b w:val="false"/>
          <w:i w:val="false"/>
          <w:color w:val="000000"/>
          <w:sz w:val="28"/>
        </w:rPr>
        <w:t>
      1) құжаттар топтамасын қабылдаған күні мен уақыты көрсетілген көрсетілетін қызметті беруші кеңсесінде тіркелгені туралы өтініштің көшірмесінде белгі;</w:t>
      </w:r>
    </w:p>
    <w:p>
      <w:pPr>
        <w:spacing w:after="0"/>
        <w:ind w:left="0"/>
        <w:jc w:val="both"/>
      </w:pPr>
      <w:r>
        <w:rPr>
          <w:rFonts w:ascii="Times New Roman"/>
          <w:b w:val="false"/>
          <w:i w:val="false"/>
          <w:color w:val="000000"/>
          <w:sz w:val="28"/>
        </w:rPr>
        <w:t>
      2) көрсетілетін қызметті берушінің жауапты орындаушысын анықтау;</w:t>
      </w:r>
    </w:p>
    <w:p>
      <w:pPr>
        <w:spacing w:after="0"/>
        <w:ind w:left="0"/>
        <w:jc w:val="both"/>
      </w:pPr>
      <w:r>
        <w:rPr>
          <w:rFonts w:ascii="Times New Roman"/>
          <w:b w:val="false"/>
          <w:i w:val="false"/>
          <w:color w:val="000000"/>
          <w:sz w:val="28"/>
        </w:rPr>
        <w:t>
      3) мемлекеттік қызметті көрсету нәтижесін дайындау;</w:t>
      </w:r>
    </w:p>
    <w:p>
      <w:pPr>
        <w:spacing w:after="0"/>
        <w:ind w:left="0"/>
        <w:jc w:val="both"/>
      </w:pPr>
      <w:r>
        <w:rPr>
          <w:rFonts w:ascii="Times New Roman"/>
          <w:b w:val="false"/>
          <w:i w:val="false"/>
          <w:color w:val="000000"/>
          <w:sz w:val="28"/>
        </w:rPr>
        <w:t>
      4) мемлекеттік қызметті көрсету нәтижесіне қол қою;</w:t>
      </w:r>
    </w:p>
    <w:p>
      <w:pPr>
        <w:spacing w:after="0"/>
        <w:ind w:left="0"/>
        <w:jc w:val="both"/>
      </w:pPr>
      <w:r>
        <w:rPr>
          <w:rFonts w:ascii="Times New Roman"/>
          <w:b w:val="false"/>
          <w:i w:val="false"/>
          <w:color w:val="000000"/>
          <w:sz w:val="28"/>
        </w:rPr>
        <w:t>
      5) көрсетілетін қызметті алушының мемлекеттік қызметті көрсету нәтижесін алғандағы журналдағы қолы.</w:t>
      </w:r>
    </w:p>
    <w:bookmarkStart w:name="z20" w:id="12"/>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w:t>
      </w:r>
      <w:r>
        <w:br/>
      </w:r>
      <w:r>
        <w:rPr>
          <w:rFonts w:ascii="Times New Roman"/>
          <w:b/>
          <w:i w:val="false"/>
          <w:color w:val="000000"/>
        </w:rPr>
        <w:t>өзара іс-қимылы тәртібін сипаттау</w:t>
      </w:r>
    </w:p>
    <w:bookmarkEnd w:id="12"/>
    <w:p>
      <w:pPr>
        <w:spacing w:after="0"/>
        <w:ind w:left="0"/>
        <w:jc w:val="both"/>
      </w:pPr>
      <w:r>
        <w:rPr>
          <w:rFonts w:ascii="Times New Roman"/>
          <w:b w:val="false"/>
          <w:i w:val="false"/>
          <w:color w:val="000000"/>
          <w:sz w:val="28"/>
        </w:rPr>
        <w:t>
      7. Мемлекеттiк қызмет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22" w:id="13"/>
    <w:p>
      <w:pPr>
        <w:spacing w:after="0"/>
        <w:ind w:left="0"/>
        <w:jc w:val="both"/>
      </w:pPr>
      <w:r>
        <w:rPr>
          <w:rFonts w:ascii="Times New Roman"/>
          <w:b w:val="false"/>
          <w:i w:val="false"/>
          <w:color w:val="000000"/>
          <w:sz w:val="28"/>
        </w:rPr>
        <w:t>
      8. Әрбір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(іс-қимылдардың) реттілігін сипаттау:</w:t>
      </w:r>
    </w:p>
    <w:bookmarkEnd w:id="13"/>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және тіркеуді жүзеге асырады, оларды көрсетілетін қызметті берушінің басшысына жібереді - 15 (он бес) минут;</w:t>
      </w:r>
    </w:p>
    <w:p>
      <w:pPr>
        <w:spacing w:after="0"/>
        <w:ind w:left="0"/>
        <w:jc w:val="both"/>
      </w:pPr>
      <w:r>
        <w:rPr>
          <w:rFonts w:ascii="Times New Roman"/>
          <w:b w:val="false"/>
          <w:i w:val="false"/>
          <w:color w:val="000000"/>
          <w:sz w:val="28"/>
        </w:rPr>
        <w:t>
      2) көрсетілетін қызметті берушінің басшысы келіп түскен құжаттармен танысады және орындауға көрсетілетін қызметті берушінің жауапты орындаушысына жібереді - 1 (бір) жұмыс күні;</w:t>
      </w:r>
    </w:p>
    <w:p>
      <w:pPr>
        <w:spacing w:after="0"/>
        <w:ind w:left="0"/>
        <w:jc w:val="both"/>
      </w:pPr>
      <w:r>
        <w:rPr>
          <w:rFonts w:ascii="Times New Roman"/>
          <w:b w:val="false"/>
          <w:i w:val="false"/>
          <w:color w:val="000000"/>
          <w:sz w:val="28"/>
        </w:rPr>
        <w:t>
      3) көрсетілетін қызметті берушінің жауапты орындаушысы келіп түскен құжаттарды қарайды, мемлекеттік қызметті көрсету нәтижесін дайындайды және қол қоюға көрсетілетін қызметті берушінің басшысына жолдайды - 12 (он екі) жұмыс күні;</w:t>
      </w:r>
    </w:p>
    <w:p>
      <w:pPr>
        <w:spacing w:after="0"/>
        <w:ind w:left="0"/>
        <w:jc w:val="both"/>
      </w:pPr>
      <w:r>
        <w:rPr>
          <w:rFonts w:ascii="Times New Roman"/>
          <w:b w:val="false"/>
          <w:i w:val="false"/>
          <w:color w:val="000000"/>
          <w:sz w:val="28"/>
        </w:rPr>
        <w:t>
      4) көрсетілетін қызметті берушінің басшысы мемлекеттік қызметті көрсету нәтижесіне қол қояды және көрсетілетін қызметті берушінің кеңсе қызметкеріне жолдайды - 1 (бір) жұмыс күні;</w:t>
      </w:r>
    </w:p>
    <w:p>
      <w:pPr>
        <w:spacing w:after="0"/>
        <w:ind w:left="0"/>
        <w:jc w:val="both"/>
      </w:pPr>
      <w:r>
        <w:rPr>
          <w:rFonts w:ascii="Times New Roman"/>
          <w:b w:val="false"/>
          <w:i w:val="false"/>
          <w:color w:val="000000"/>
          <w:sz w:val="28"/>
        </w:rPr>
        <w:t>
      5) көрсетілетін қызметті берушінің кеңсе қызметкері мемлекеттік қызметті көрсету нәтижесін тіркейді және көрсетілетін қызметті алушыға береді немесе портал арқылы жолдайды - 15 (он бес) минут.</w:t>
      </w:r>
    </w:p>
    <w:bookmarkStart w:name="z23" w:id="14"/>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4"/>
    <w:p>
      <w:pPr>
        <w:spacing w:after="0"/>
        <w:ind w:left="0"/>
        <w:jc w:val="both"/>
      </w:pPr>
      <w:r>
        <w:rPr>
          <w:rFonts w:ascii="Times New Roman"/>
          <w:b w:val="false"/>
          <w:i w:val="false"/>
          <w:color w:val="ff0000"/>
          <w:sz w:val="28"/>
        </w:rPr>
        <w:t xml:space="preserve">
      Ескерту. 4 тараудың атауы жаңа редакцияда Маңғыстау облысы әкімдігінің 06.03.2017 </w:t>
      </w:r>
      <w:r>
        <w:rPr>
          <w:rFonts w:ascii="Times New Roman"/>
          <w:b w:val="false"/>
          <w:i w:val="false"/>
          <w:color w:val="ff0000"/>
          <w:sz w:val="28"/>
        </w:rPr>
        <w:t>№ 51</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9. Портал арқылы мемлекеттік қызмет көрсету кезінде көрсетілетін қызметті беруші мен көрсетілетін қызметті алушының жүгіну және рәсімдерінің (іс-қимылдарының) реттілігі тәртібін сипаттау:</w:t>
      </w:r>
    </w:p>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әрі-ЖСН)/бизнес сәйкестендіру нөмірінің (бұдан әрі - БСН) және парольдің көмегімен порталда тіркеуді жүзеге асырады (порталда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2) 1 - процесс – көрсетілетін қызметті алушының мемлекеттік көрсетілетін қызметті алу үшін порталда ЖСН/БСН мен паролін енгізуі (авторландыру процесі);</w:t>
      </w:r>
    </w:p>
    <w:p>
      <w:pPr>
        <w:spacing w:after="0"/>
        <w:ind w:left="0"/>
        <w:jc w:val="both"/>
      </w:pPr>
      <w:r>
        <w:rPr>
          <w:rFonts w:ascii="Times New Roman"/>
          <w:b w:val="false"/>
          <w:i w:val="false"/>
          <w:color w:val="000000"/>
          <w:sz w:val="28"/>
        </w:rPr>
        <w:t>
      3) 1 - шарт – порталда тіркелген көрсетілетін қызметті алушы туралы мәліметтердің түпнұсқалығын ЖСН/БСН және пароль арқылы тексеру;</w:t>
      </w:r>
    </w:p>
    <w:p>
      <w:pPr>
        <w:spacing w:after="0"/>
        <w:ind w:left="0"/>
        <w:jc w:val="both"/>
      </w:pPr>
      <w:r>
        <w:rPr>
          <w:rFonts w:ascii="Times New Roman"/>
          <w:b w:val="false"/>
          <w:i w:val="false"/>
          <w:color w:val="000000"/>
          <w:sz w:val="28"/>
        </w:rPr>
        <w:t>
      4) 2 - процесс – порталдың көрсетілетін қызметті алушының мәліметтеріндегі бұзушылықтарға байланысты авторландырудан бас тарту туралы хабарлама қалыптастыруы;</w:t>
      </w:r>
    </w:p>
    <w:p>
      <w:pPr>
        <w:spacing w:after="0"/>
        <w:ind w:left="0"/>
        <w:jc w:val="both"/>
      </w:pPr>
      <w:r>
        <w:rPr>
          <w:rFonts w:ascii="Times New Roman"/>
          <w:b w:val="false"/>
          <w:i w:val="false"/>
          <w:color w:val="000000"/>
          <w:sz w:val="28"/>
        </w:rPr>
        <w:t xml:space="preserve">
      5) 3 - процесс – көрсетілетін қызметті алушының осы "Болашақ құрылыс учаскесі астындағы жер қойнауында пайдалы қазбалардың жоқ немесе оның аз мөлшерде екендігі туралы қорытынды беру" мемлекеттік көрсетілетін қызмет регламентінде (бұдан әрі – Регламент) көрсетілген мемлекеттік көрсетілетін қызметті таңдауы, экранға мемлекеттік қызметті көрсету үшін сұрау салу нысанын шығару және көрсетілетін қызметті алушының нысанды оның құрылымы мен форматтық талаптарын ескерумен толтыруы (мәліметтерді енгізу), сұрау салу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қажетті көшірмелерін электрондық түрде бекіту, сондай-ақ көрсетілетін қызметті алушының сұрау салуды куәландыру (қол қою) үшін ЭЦҚ тіркеу куәлігін таңдауы;</w:t>
      </w:r>
    </w:p>
    <w:p>
      <w:pPr>
        <w:spacing w:after="0"/>
        <w:ind w:left="0"/>
        <w:jc w:val="both"/>
      </w:pPr>
      <w:r>
        <w:rPr>
          <w:rFonts w:ascii="Times New Roman"/>
          <w:b w:val="false"/>
          <w:i w:val="false"/>
          <w:color w:val="000000"/>
          <w:sz w:val="28"/>
        </w:rPr>
        <w:t>
      6) 2 - шарт – порталда ЭЦҚ тіркеу куәлігінің қолданылу мерзімін және кері қайтарылған (жойылған) тіркеу куәліктерінің тізімінде болмауын, сондай-ақ сәйкестендіру мәліметтерінің (сұрау салуда көрсетілген ЖСН/БСН мен ЭЦҚ тіркеу куәлігінде көрсетілген ЖСН/БСН арасындағы) сәйкестігін тексеру;</w:t>
      </w:r>
    </w:p>
    <w:p>
      <w:pPr>
        <w:spacing w:after="0"/>
        <w:ind w:left="0"/>
        <w:jc w:val="both"/>
      </w:pPr>
      <w:r>
        <w:rPr>
          <w:rFonts w:ascii="Times New Roman"/>
          <w:b w:val="false"/>
          <w:i w:val="false"/>
          <w:color w:val="000000"/>
          <w:sz w:val="28"/>
        </w:rPr>
        <w:t>
      7) 4 - процесс – көрсетілетін қызметті алушының ЭЦҚ түпнұсқалығының расталмауымен байланысты сұрау салынып отырған мемлекеттік көрсетілетін қызметтен бас тарту туралы хабарламаны қалыптастыру;</w:t>
      </w:r>
    </w:p>
    <w:p>
      <w:pPr>
        <w:spacing w:after="0"/>
        <w:ind w:left="0"/>
        <w:jc w:val="both"/>
      </w:pPr>
      <w:r>
        <w:rPr>
          <w:rFonts w:ascii="Times New Roman"/>
          <w:b w:val="false"/>
          <w:i w:val="false"/>
          <w:color w:val="000000"/>
          <w:sz w:val="28"/>
        </w:rPr>
        <w:t>
      8) 5 - процесс – көрсетілетін қызметті алушының ЭЦҚ арқылы мемлекеттік қызметті көрсетуге арналған сұрау салуды куәландыру және "электрондық үкімет" шлюзіне (бұдан әрі –ЭҮШ) электрондық құжатты (сұрау салуды) жіберу;</w:t>
      </w:r>
    </w:p>
    <w:p>
      <w:pPr>
        <w:spacing w:after="0"/>
        <w:ind w:left="0"/>
        <w:jc w:val="both"/>
      </w:pPr>
      <w:r>
        <w:rPr>
          <w:rFonts w:ascii="Times New Roman"/>
          <w:b w:val="false"/>
          <w:i w:val="false"/>
          <w:color w:val="000000"/>
          <w:sz w:val="28"/>
        </w:rPr>
        <w:t xml:space="preserve">
      9) 3 - шарт – көрсетілетін қызметті алушы ұсынған құжаттар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құжаттарға және мемлекеттік қызметті көрсету үшін негіздерге сәйкестігін көрсетілетін қызметті берушінің тексеруі (өңдеуі);</w:t>
      </w:r>
    </w:p>
    <w:p>
      <w:pPr>
        <w:spacing w:after="0"/>
        <w:ind w:left="0"/>
        <w:jc w:val="both"/>
      </w:pPr>
      <w:r>
        <w:rPr>
          <w:rFonts w:ascii="Times New Roman"/>
          <w:b w:val="false"/>
          <w:i w:val="false"/>
          <w:color w:val="000000"/>
          <w:sz w:val="28"/>
        </w:rPr>
        <w:t xml:space="preserve">
      10) 6 - процесс – көрсетілетін қызметті алушы ұсынған құжаттарының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құжаттарға сәйкес келмеуіне байланысты сұрау салынып отырған мемлекеттік көрсетілетін қызметтен бас тарту туралы хабарламаны қалыптастыру;</w:t>
      </w:r>
    </w:p>
    <w:p>
      <w:pPr>
        <w:spacing w:after="0"/>
        <w:ind w:left="0"/>
        <w:jc w:val="both"/>
      </w:pPr>
      <w:r>
        <w:rPr>
          <w:rFonts w:ascii="Times New Roman"/>
          <w:b w:val="false"/>
          <w:i w:val="false"/>
          <w:color w:val="000000"/>
          <w:sz w:val="28"/>
        </w:rPr>
        <w:t>
      11) 7 - процесс - көрсетілетін қызметті алушының порталмен қалыптастырған мемлекеттік қызметті көрсету нәтижесін алуы.</w:t>
      </w:r>
    </w:p>
    <w:bookmarkStart w:name="z25" w:id="15"/>
    <w:p>
      <w:pPr>
        <w:spacing w:after="0"/>
        <w:ind w:left="0"/>
        <w:jc w:val="both"/>
      </w:pPr>
      <w:r>
        <w:rPr>
          <w:rFonts w:ascii="Times New Roman"/>
          <w:b w:val="false"/>
          <w:i w:val="false"/>
          <w:color w:val="000000"/>
          <w:sz w:val="28"/>
        </w:rPr>
        <w:t xml:space="preserve">
      10. Портал арқылы мемлекеттік қызмет көрсетуге тартылған ақпараттық жүйелердің функционалдық өзара іс-қимыл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15"/>
    <w:bookmarkStart w:name="z26" w:id="16"/>
    <w:p>
      <w:pPr>
        <w:spacing w:after="0"/>
        <w:ind w:left="0"/>
        <w:jc w:val="both"/>
      </w:pPr>
      <w:r>
        <w:rPr>
          <w:rFonts w:ascii="Times New Roman"/>
          <w:b w:val="false"/>
          <w:i w:val="false"/>
          <w:color w:val="000000"/>
          <w:sz w:val="28"/>
        </w:rPr>
        <w:t xml:space="preserve">
      11.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 Мемлекеттік қызмет көрсетудің бизнес-процестері анықтамалығы порталда, көрсетілетін қызметті берушінің интернет-ресурсында орналастырылады.</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"Болашақ құрылыс учаскесі астындағы жер</w:t>
            </w:r>
            <w:r>
              <w:br/>
            </w:r>
            <w:r>
              <w:rPr>
                <w:rFonts w:ascii="Times New Roman"/>
                <w:b w:val="false"/>
                <w:i w:val="false"/>
                <w:color w:val="000000"/>
                <w:sz w:val="20"/>
              </w:rPr>
              <w:t>қойнауында пайдалы қазбалардың жоқ немесе оның</w:t>
            </w:r>
            <w:r>
              <w:br/>
            </w:r>
            <w:r>
              <w:rPr>
                <w:rFonts w:ascii="Times New Roman"/>
                <w:b w:val="false"/>
                <w:i w:val="false"/>
                <w:color w:val="000000"/>
                <w:sz w:val="20"/>
              </w:rPr>
              <w:t>аз мөлшерде екендігі туралы қорытынды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 диаграммасы</w:t>
      </w:r>
    </w:p>
    <w:p>
      <w:pPr>
        <w:spacing w:after="0"/>
        <w:ind w:left="0"/>
        <w:jc w:val="left"/>
      </w:pPr>
      <w:r>
        <w:br/>
      </w:r>
    </w:p>
    <w:p>
      <w:pPr>
        <w:spacing w:after="0"/>
        <w:ind w:left="0"/>
        <w:jc w:val="both"/>
      </w:pPr>
      <w:r>
        <w:drawing>
          <wp:inline distT="0" distB="0" distL="0" distR="0">
            <wp:extent cx="78105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2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681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81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"Болашақ құрылыс учаскесі астындағы жер</w:t>
            </w:r>
            <w:r>
              <w:br/>
            </w:r>
            <w:r>
              <w:rPr>
                <w:rFonts w:ascii="Times New Roman"/>
                <w:b w:val="false"/>
                <w:i w:val="false"/>
                <w:color w:val="000000"/>
                <w:sz w:val="20"/>
              </w:rPr>
              <w:t>қойнауында пайдалы қазбалардың жоқ немесе оның</w:t>
            </w:r>
            <w:r>
              <w:br/>
            </w:r>
            <w:r>
              <w:rPr>
                <w:rFonts w:ascii="Times New Roman"/>
                <w:b w:val="false"/>
                <w:i w:val="false"/>
                <w:color w:val="000000"/>
                <w:sz w:val="20"/>
              </w:rPr>
              <w:t>аз мөлшерде екендігі туралы қорытынды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"Болашақ құрылыс учаскесі астындағы жер қойнауында пайдалы қазбалардың жоқ немесе оның аз мөлшерде екендігі туралы қорытынды беру"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32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238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38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11 қыркүйек</w:t>
            </w:r>
            <w:r>
              <w:br/>
            </w:r>
            <w:r>
              <w:rPr>
                <w:rFonts w:ascii="Times New Roman"/>
                <w:b w:val="false"/>
                <w:i w:val="false"/>
                <w:color w:val="000000"/>
                <w:sz w:val="20"/>
              </w:rPr>
              <w:t>№ 282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"Барлаумен немесе өндірумен байланысты емес жерасты</w:t>
      </w:r>
      <w:r>
        <w:br/>
      </w:r>
      <w:r>
        <w:rPr>
          <w:rFonts w:ascii="Times New Roman"/>
          <w:b/>
          <w:i w:val="false"/>
          <w:color w:val="000000"/>
        </w:rPr>
        <w:t>құрылыстарын салуға және (немесе) пайдалануға келісімшарттар жасасу" мемлекеттік көрсетілетін қызмет регламенті</w:t>
      </w:r>
    </w:p>
    <w:p>
      <w:pPr>
        <w:spacing w:after="0"/>
        <w:ind w:left="0"/>
        <w:jc w:val="both"/>
      </w:pPr>
      <w:r>
        <w:rPr>
          <w:rFonts w:ascii="Times New Roman"/>
          <w:b w:val="false"/>
          <w:i w:val="false"/>
          <w:color w:val="ff0000"/>
          <w:sz w:val="28"/>
        </w:rPr>
        <w:t xml:space="preserve">
      Ескерту. Қосымша алынып тасталды - Маңғыстау облысы әкімдігінің 24.04.2017 </w:t>
      </w:r>
      <w:r>
        <w:rPr>
          <w:rFonts w:ascii="Times New Roman"/>
          <w:b w:val="false"/>
          <w:i w:val="false"/>
          <w:color w:val="ff0000"/>
          <w:sz w:val="28"/>
        </w:rPr>
        <w:t>№ 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11 қыркүйек</w:t>
            </w:r>
            <w:r>
              <w:br/>
            </w:r>
            <w:r>
              <w:rPr>
                <w:rFonts w:ascii="Times New Roman"/>
                <w:b w:val="false"/>
                <w:i w:val="false"/>
                <w:color w:val="000000"/>
                <w:sz w:val="20"/>
              </w:rPr>
              <w:t>№ 282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"Кең таралған пайдалы қазбаларды барлауға, өндіруге келісімшарттар жасасу, тіркеу және сақтау" мемлекеттік көрсетілетін қызмет регламенті</w:t>
      </w:r>
    </w:p>
    <w:bookmarkStart w:name="z48" w:id="17"/>
    <w:p>
      <w:pPr>
        <w:spacing w:after="0"/>
        <w:ind w:left="0"/>
        <w:jc w:val="both"/>
      </w:pPr>
      <w:r>
        <w:rPr>
          <w:rFonts w:ascii="Times New Roman"/>
          <w:b w:val="false"/>
          <w:i w:val="false"/>
          <w:color w:val="ff0000"/>
          <w:sz w:val="28"/>
        </w:rPr>
        <w:t xml:space="preserve">
      Ескерту. Қосымша алынып тасталды - Маңғыстау облысы әкімдігінің 28.05.2019 </w:t>
      </w:r>
      <w:r>
        <w:rPr>
          <w:rFonts w:ascii="Times New Roman"/>
          <w:b w:val="false"/>
          <w:i w:val="false"/>
          <w:color w:val="ff0000"/>
          <w:sz w:val="28"/>
        </w:rPr>
        <w:t>№ 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11 қыркүйек</w:t>
            </w:r>
            <w:r>
              <w:br/>
            </w:r>
            <w:r>
              <w:rPr>
                <w:rFonts w:ascii="Times New Roman"/>
                <w:b w:val="false"/>
                <w:i w:val="false"/>
                <w:color w:val="000000"/>
                <w:sz w:val="20"/>
              </w:rPr>
              <w:t>№ 282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"Кең таралған пайдалы қазбаларды барлау және өндіру, барлаумен және өндірумен байланысты емес жерасты құрылыстарын салу және (немесе) пайдалану үшін берілген жер қойнауының учаскелеріне арналған сервитуттарды тіркеу" мемлекеттік көрсетілетін қызмет регламенті</w:t>
      </w:r>
    </w:p>
    <w:p>
      <w:pPr>
        <w:spacing w:after="0"/>
        <w:ind w:left="0"/>
        <w:jc w:val="both"/>
      </w:pPr>
      <w:r>
        <w:rPr>
          <w:rFonts w:ascii="Times New Roman"/>
          <w:b w:val="false"/>
          <w:i w:val="false"/>
          <w:color w:val="ff0000"/>
          <w:sz w:val="28"/>
        </w:rPr>
        <w:t xml:space="preserve">
      Ескерту. Қосымша алынып тасталды - Маңғыстау облысы әкімдігінің 29.12.2018 </w:t>
      </w:r>
      <w:r>
        <w:rPr>
          <w:rFonts w:ascii="Times New Roman"/>
          <w:b w:val="false"/>
          <w:i w:val="false"/>
          <w:color w:val="ff0000"/>
          <w:sz w:val="28"/>
        </w:rPr>
        <w:t>№ 331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