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e171" w14:textId="0d4e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саласының кадрларын даярлықтан өткізу, олардың бiлiктiлiгін арттыру және қайта даярлау туралы құжаттарды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04 қарашадағы № 340 қаулысы. Маңғыстау облысы Әділет департаментінде 2015 жылғы 27 қарашада № 2888 болып тіркелді. Күші жойылды-Маңғыстау облысы әкімдігінің 2017 жылғы 28 қарашадағы № 283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28.11.2017 </w:t>
      </w:r>
      <w:r>
        <w:rPr>
          <w:rFonts w:ascii="Times New Roman"/>
          <w:b w:val="false"/>
          <w:i w:val="false"/>
          <w:color w:val="ff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"Денсаулық сақтау саласының кадрларын даярлықтан өткізу, олардың бiлiктiлiгін арттыру және қайта даярлау туралы құжаттарды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"Маңғыстау облысының денсаулық сақтау басқармасы" мемлекеттік мекемесі (Р.Ф. Бектубаев)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облыс әкімінің орынбасары Б.Ғ. Нұрғазиеваға жүктелсін.</w:t>
      </w:r>
    </w:p>
    <w:bookmarkEnd w:id="3"/>
    <w:bookmarkStart w:name="z6"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денсаулық сақтау басқармасы"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Р.Ф. Бектубаев   </w:t>
      </w:r>
    </w:p>
    <w:p>
      <w:pPr>
        <w:spacing w:after="0"/>
        <w:ind w:left="0"/>
        <w:jc w:val="both"/>
      </w:pPr>
      <w:r>
        <w:rPr>
          <w:rFonts w:ascii="Times New Roman"/>
          <w:b w:val="false"/>
          <w:i w:val="false"/>
          <w:color w:val="000000"/>
          <w:sz w:val="28"/>
        </w:rPr>
        <w:t>
      04 қараша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04 қарашадағы</w:t>
            </w:r>
            <w:r>
              <w:br/>
            </w:r>
            <w:r>
              <w:rPr>
                <w:rFonts w:ascii="Times New Roman"/>
                <w:b w:val="false"/>
                <w:i w:val="false"/>
                <w:color w:val="000000"/>
                <w:sz w:val="20"/>
              </w:rPr>
              <w:t>№ 340 қаулысымен</w:t>
            </w:r>
            <w:r>
              <w:br/>
            </w:r>
            <w:r>
              <w:rPr>
                <w:rFonts w:ascii="Times New Roman"/>
                <w:b w:val="false"/>
                <w:i w:val="false"/>
                <w:color w:val="000000"/>
                <w:sz w:val="20"/>
              </w:rPr>
              <w:t>бекітілген</w:t>
            </w:r>
          </w:p>
        </w:tc>
      </w:tr>
    </w:tbl>
    <w:bookmarkStart w:name="z1" w:id="5"/>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мемлекеттiк көрсетілетін қызмет регламентi 1. Жалпы ережелер</w:t>
      </w:r>
    </w:p>
    <w:bookmarkEnd w:id="5"/>
    <w:p>
      <w:pPr>
        <w:spacing w:after="0"/>
        <w:ind w:left="0"/>
        <w:jc w:val="both"/>
      </w:pPr>
      <w:r>
        <w:rPr>
          <w:rFonts w:ascii="Times New Roman"/>
          <w:b w:val="false"/>
          <w:i w:val="false"/>
          <w:color w:val="000000"/>
          <w:sz w:val="28"/>
        </w:rPr>
        <w:t>
      1. "Денсаулық сақтау саласының кадрларын даярлықтан өткізу, олардың бiлiктiлiгін арттыру және қайта даярлау туралы құжаттарды беру" мемлекеттік көрсетілетін қызметті (бұдан әрі – мемлекеттік көрсетілетін қызмет) денсаулық сақтау саласындағы білім беру ұйымдары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мемлекеттік көрсетілетін қызметті беруші арқылы жүзеге асырылады.</w:t>
      </w:r>
    </w:p>
    <w:bookmarkStart w:name="z8" w:id="6"/>
    <w:p>
      <w:pPr>
        <w:spacing w:after="0"/>
        <w:ind w:left="0"/>
        <w:jc w:val="both"/>
      </w:pPr>
      <w:r>
        <w:rPr>
          <w:rFonts w:ascii="Times New Roman"/>
          <w:b w:val="false"/>
          <w:i w:val="false"/>
          <w:color w:val="000000"/>
          <w:sz w:val="28"/>
        </w:rPr>
        <w:t>
      2. Мемлекеттiк қызмет көрсету нысаны - қағаз түрінде.</w:t>
      </w:r>
    </w:p>
    <w:bookmarkEnd w:id="6"/>
    <w:bookmarkStart w:name="z9" w:id="7"/>
    <w:p>
      <w:pPr>
        <w:spacing w:after="0"/>
        <w:ind w:left="0"/>
        <w:jc w:val="both"/>
      </w:pPr>
      <w:r>
        <w:rPr>
          <w:rFonts w:ascii="Times New Roman"/>
          <w:b w:val="false"/>
          <w:i w:val="false"/>
          <w:color w:val="000000"/>
          <w:sz w:val="28"/>
        </w:rPr>
        <w:t>
      3. Мемлекеттiк қызметті көрсету нәтижесі – мемлекеттік үлгіде білімі туралы құжаттардың түрлері мен нысандарына сәйкес денсаулық сақтау саласының кадрларын даярлықтан өткізу, бiлiктiлiгін арттыру және қайта даярлау туралы құжаттар.</w:t>
      </w:r>
    </w:p>
    <w:bookmarkEnd w:id="7"/>
    <w:bookmarkStart w:name="z10" w:id="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көрсету қызметті алушыдан (не сенімхат бойынша оның өкілі)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297</w:t>
      </w:r>
      <w:r>
        <w:rPr>
          <w:rFonts w:ascii="Times New Roman"/>
          <w:b w:val="false"/>
          <w:i w:val="false"/>
          <w:color w:val="000000"/>
          <w:sz w:val="28"/>
        </w:rPr>
        <w:t xml:space="preserve"> бұйрығымен бекітілген "Денсаулық сақтау саласының кадрларын даярлықтан өткізу, олардың бiлiктiлiгін арттыру және қайта даярлау туралы құжаттарды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№11303 болып тіркелген)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өзге де құжаттарды алуы болып табылады.</w:t>
      </w:r>
    </w:p>
    <w:bookmarkStart w:name="z11" w:id="9"/>
    <w:p>
      <w:pPr>
        <w:spacing w:after="0"/>
        <w:ind w:left="0"/>
        <w:jc w:val="both"/>
      </w:pPr>
      <w:r>
        <w:rPr>
          <w:rFonts w:ascii="Times New Roman"/>
          <w:b w:val="false"/>
          <w:i w:val="false"/>
          <w:color w:val="000000"/>
          <w:sz w:val="28"/>
        </w:rPr>
        <w:t>
      5.Мемлекеттік қызметті көрсету процесінің құрамына кіретін әрбір рәсімнің (іс-қимылдың) мазмұны, оның орындалу ұзақтығы:</w:t>
      </w:r>
    </w:p>
    <w:bookmarkEnd w:id="9"/>
    <w:p>
      <w:pPr>
        <w:spacing w:after="0"/>
        <w:ind w:left="0"/>
        <w:jc w:val="both"/>
      </w:pPr>
      <w:r>
        <w:rPr>
          <w:rFonts w:ascii="Times New Roman"/>
          <w:b w:val="false"/>
          <w:i w:val="false"/>
          <w:color w:val="000000"/>
          <w:sz w:val="28"/>
        </w:rPr>
        <w:t>
      1) көрсетілетін қызметті берушінің оқу бөлімінің жауапты қызметкері құжаттарын қабылдау және тіркеу- 30 (отыз) минут;</w:t>
      </w:r>
    </w:p>
    <w:p>
      <w:pPr>
        <w:spacing w:after="0"/>
        <w:ind w:left="0"/>
        <w:jc w:val="both"/>
      </w:pPr>
      <w:r>
        <w:rPr>
          <w:rFonts w:ascii="Times New Roman"/>
          <w:b w:val="false"/>
          <w:i w:val="false"/>
          <w:color w:val="000000"/>
          <w:sz w:val="28"/>
        </w:rPr>
        <w:t>
      2) көрсетілетін қызметті беруші басшысының орынбасары көрсетілетін қызметті алушының құжаттарын қарау, бұйрық жобасын дайындау үшін нұсқау беру - 30 (отыз) минут;</w:t>
      </w:r>
    </w:p>
    <w:p>
      <w:pPr>
        <w:spacing w:after="0"/>
        <w:ind w:left="0"/>
        <w:jc w:val="both"/>
      </w:pPr>
      <w:r>
        <w:rPr>
          <w:rFonts w:ascii="Times New Roman"/>
          <w:b w:val="false"/>
          <w:i w:val="false"/>
          <w:color w:val="000000"/>
          <w:sz w:val="28"/>
        </w:rPr>
        <w:t>
      3) көрсетілетін қызметті берушінің оқу бөлімінің жауапты қызметкері даярлықтан өткізу, біліктілігін арттыру және қайта даярлаудан өткені туралы құжатын беру үшін бұйрық жобасын дайындау - 30 (отыз) минут;</w:t>
      </w:r>
    </w:p>
    <w:p>
      <w:pPr>
        <w:spacing w:after="0"/>
        <w:ind w:left="0"/>
        <w:jc w:val="both"/>
      </w:pPr>
      <w:r>
        <w:rPr>
          <w:rFonts w:ascii="Times New Roman"/>
          <w:b w:val="false"/>
          <w:i w:val="false"/>
          <w:color w:val="000000"/>
          <w:sz w:val="28"/>
        </w:rPr>
        <w:t>
      4) басшысымен бұйрық пен мемлекеттік қызметті көрсету нәтижесіне қол қою - 1 (бір) жұмыс күні;</w:t>
      </w:r>
    </w:p>
    <w:p>
      <w:pPr>
        <w:spacing w:after="0"/>
        <w:ind w:left="0"/>
        <w:jc w:val="both"/>
      </w:pPr>
      <w:r>
        <w:rPr>
          <w:rFonts w:ascii="Times New Roman"/>
          <w:b w:val="false"/>
          <w:i w:val="false"/>
          <w:color w:val="000000"/>
          <w:sz w:val="28"/>
        </w:rPr>
        <w:t>
      5) көрсетілетін қызметті алушыға мемлекеттік қызметті көрсету нәтижесін беру – 15 (он бес) жұмыс күні.</w:t>
      </w:r>
    </w:p>
    <w:bookmarkStart w:name="z12" w:id="10"/>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0"/>
    <w:p>
      <w:pPr>
        <w:spacing w:after="0"/>
        <w:ind w:left="0"/>
        <w:jc w:val="both"/>
      </w:pPr>
      <w:r>
        <w:rPr>
          <w:rFonts w:ascii="Times New Roman"/>
          <w:b w:val="false"/>
          <w:i w:val="false"/>
          <w:color w:val="000000"/>
          <w:sz w:val="28"/>
        </w:rPr>
        <w:t>
      1) қызметті көрсету үшін қажетті құжаттарын оқу бөлімінде тіркеу және оларды көрсетілетін қызметті берушінің басшысының орынбасарына беру;</w:t>
      </w:r>
    </w:p>
    <w:p>
      <w:pPr>
        <w:spacing w:after="0"/>
        <w:ind w:left="0"/>
        <w:jc w:val="both"/>
      </w:pPr>
      <w:r>
        <w:rPr>
          <w:rFonts w:ascii="Times New Roman"/>
          <w:b w:val="false"/>
          <w:i w:val="false"/>
          <w:color w:val="000000"/>
          <w:sz w:val="28"/>
        </w:rPr>
        <w:t>
      2) көрсетілетін қызметті берушінің басшысы орынбасарының бұрыштамасы;</w:t>
      </w:r>
    </w:p>
    <w:p>
      <w:pPr>
        <w:spacing w:after="0"/>
        <w:ind w:left="0"/>
        <w:jc w:val="both"/>
      </w:pPr>
      <w:r>
        <w:rPr>
          <w:rFonts w:ascii="Times New Roman"/>
          <w:b w:val="false"/>
          <w:i w:val="false"/>
          <w:color w:val="000000"/>
          <w:sz w:val="28"/>
        </w:rPr>
        <w:t>
      3) көрсетілетін қызметті берушінің басшысының бұйрыққа және денсаулық сақтау саласының кадрларын даярлықтан өткізу, біліктілігін арттыру және қайта даярлау туралы құжатқа қол қоюы;</w:t>
      </w:r>
    </w:p>
    <w:p>
      <w:pPr>
        <w:spacing w:after="0"/>
        <w:ind w:left="0"/>
        <w:jc w:val="both"/>
      </w:pPr>
      <w:r>
        <w:rPr>
          <w:rFonts w:ascii="Times New Roman"/>
          <w:b w:val="false"/>
          <w:i w:val="false"/>
          <w:color w:val="000000"/>
          <w:sz w:val="28"/>
        </w:rPr>
        <w:t>
      4) көрсетілетін қызметті берушінің журналына көрсетілетін қызметті алушының мемлекеттік қызметті көрсету нәтижесін алуы туралы қол қоюы.</w:t>
      </w:r>
    </w:p>
    <w:bookmarkStart w:name="z13" w:id="11"/>
    <w:p>
      <w:pPr>
        <w:spacing w:after="0"/>
        <w:ind w:left="0"/>
        <w:jc w:val="left"/>
      </w:pPr>
      <w:r>
        <w:rPr>
          <w:rFonts w:ascii="Times New Roman"/>
          <w:b/>
          <w:i w:val="false"/>
          <w:color w:val="000000"/>
        </w:rPr>
        <w:t xml:space="preserve"> 3. Мемлекеттiк қызмет көрсету процесінде құрылымдық бөлімшелер(қызметкерлер) мен көрсетілетін қызметті берушінің өзара іс-қимыл тәртiбiнiң сипаттау</w:t>
      </w:r>
    </w:p>
    <w:bookmarkEnd w:id="1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оқу бөлімінің жауапты қызметкері;</w:t>
      </w:r>
    </w:p>
    <w:p>
      <w:pPr>
        <w:spacing w:after="0"/>
        <w:ind w:left="0"/>
        <w:jc w:val="both"/>
      </w:pPr>
      <w:r>
        <w:rPr>
          <w:rFonts w:ascii="Times New Roman"/>
          <w:b w:val="false"/>
          <w:i w:val="false"/>
          <w:color w:val="000000"/>
          <w:sz w:val="28"/>
        </w:rPr>
        <w:t>
      2) көрсетілетін қызметті беруші басшысының орынбасары;</w:t>
      </w:r>
    </w:p>
    <w:p>
      <w:pPr>
        <w:spacing w:after="0"/>
        <w:ind w:left="0"/>
        <w:jc w:val="both"/>
      </w:pPr>
      <w:r>
        <w:rPr>
          <w:rFonts w:ascii="Times New Roman"/>
          <w:b w:val="false"/>
          <w:i w:val="false"/>
          <w:color w:val="000000"/>
          <w:sz w:val="28"/>
        </w:rPr>
        <w:t>
      3) көрсетілетін қызметті берушінің басшысы.</w:t>
      </w:r>
    </w:p>
    <w:bookmarkStart w:name="z14" w:id="12"/>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w:t>
      </w:r>
    </w:p>
    <w:bookmarkEnd w:id="12"/>
    <w:p>
      <w:pPr>
        <w:spacing w:after="0"/>
        <w:ind w:left="0"/>
        <w:jc w:val="both"/>
      </w:pPr>
      <w:r>
        <w:rPr>
          <w:rFonts w:ascii="Times New Roman"/>
          <w:b w:val="false"/>
          <w:i w:val="false"/>
          <w:color w:val="000000"/>
          <w:sz w:val="28"/>
        </w:rPr>
        <w:t>
      1) көрсетілетін қызметті берушінің оқу бөлімінің жауапты қызметкері құжаттарын қабылдауды және тіркеуді жүргізеді - 30 (отыз) минут;</w:t>
      </w:r>
    </w:p>
    <w:p>
      <w:pPr>
        <w:spacing w:after="0"/>
        <w:ind w:left="0"/>
        <w:jc w:val="both"/>
      </w:pPr>
      <w:r>
        <w:rPr>
          <w:rFonts w:ascii="Times New Roman"/>
          <w:b w:val="false"/>
          <w:i w:val="false"/>
          <w:color w:val="000000"/>
          <w:sz w:val="28"/>
        </w:rPr>
        <w:t>
      2) көрсетілетін қызметті беруші басшысының орынбасары көрсетілетін қызметті алушының құжаттарын қарайды және бұйрық жобасын әзірлеу үшін оқу бөлімінің жауапты қызметкеріне береді- 30 (отыз) минут;</w:t>
      </w:r>
    </w:p>
    <w:p>
      <w:pPr>
        <w:spacing w:after="0"/>
        <w:ind w:left="0"/>
        <w:jc w:val="both"/>
      </w:pPr>
      <w:r>
        <w:rPr>
          <w:rFonts w:ascii="Times New Roman"/>
          <w:b w:val="false"/>
          <w:i w:val="false"/>
          <w:color w:val="000000"/>
          <w:sz w:val="28"/>
        </w:rPr>
        <w:t>
      3) көрсетілетін қызметті берушінің оқу бөлімінің жауапты қызметкері даярлықтан өткізу, біліктілігін арттыру және қайта даярлау туралы құжатын беру туралы бұйрық жобасын дайындайды - 30 (отыз) минут;</w:t>
      </w:r>
    </w:p>
    <w:p>
      <w:pPr>
        <w:spacing w:after="0"/>
        <w:ind w:left="0"/>
        <w:jc w:val="both"/>
      </w:pPr>
      <w:r>
        <w:rPr>
          <w:rFonts w:ascii="Times New Roman"/>
          <w:b w:val="false"/>
          <w:i w:val="false"/>
          <w:color w:val="000000"/>
          <w:sz w:val="28"/>
        </w:rPr>
        <w:t>
      4) көрсетілетін қызметті берушінің басшысы бұйрық пен денсаулық сақтау саласының кадрларын даярлықтан өткізу, біліктілігін арттыру және қайта даярлау туралы құжатына қол қояды және көрсетілетін қызметті алушыға мемлекеттік қызметті көрсету нәтижесін беру үшін оқу бөлімінің жауапты қызметкеріне тіркеуге береді - 1 (бір) жұмыс күні;</w:t>
      </w:r>
    </w:p>
    <w:p>
      <w:pPr>
        <w:spacing w:after="0"/>
        <w:ind w:left="0"/>
        <w:jc w:val="both"/>
      </w:pPr>
      <w:r>
        <w:rPr>
          <w:rFonts w:ascii="Times New Roman"/>
          <w:b w:val="false"/>
          <w:i w:val="false"/>
          <w:color w:val="000000"/>
          <w:sz w:val="28"/>
        </w:rPr>
        <w:t>
      5) көрсетілетін қызметті берушінің оқу бөлімінің жауапты қызметкері мемлекеттік қызметті көрсету нәтижесін тіркеп және көрсетілетін қызметті алушы есепке алу журналына қол қойғаннан кейін қолма-қол береді - Мемлекеттік аттесттау комиссиясының (біліктілік комиссиясы) немесе көрсетілетін қызметті беруші басшысының шешімі қабылданған күнінен бастап даярлықтан өткізу туралы құжаттарды беру - 14 (он төрт) жұмыс күні, біліктілігін арттыру және қайта даярлау туралы құжаттарды беру – 2 (екі) жұмыс күні.</w:t>
      </w:r>
    </w:p>
    <w:bookmarkStart w:name="z15" w:id="13"/>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"Денсаулық сақтау саласының кадрларын даярлықтан өткізу, олардың бiлiктiлiгін арттыру және қайта даярлау туралы құжаттарды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Мемлекеттік қызметті көрсетудің бизнес-процестері анықтамалығы көрсетілетін қызметті берушінің интернет-ресурсында орналастырылады.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 кадрларын</w:t>
            </w:r>
            <w:r>
              <w:br/>
            </w:r>
            <w:r>
              <w:rPr>
                <w:rFonts w:ascii="Times New Roman"/>
                <w:b w:val="false"/>
                <w:i w:val="false"/>
                <w:color w:val="000000"/>
                <w:sz w:val="20"/>
              </w:rPr>
              <w:t>даярлықтан өткізу, олардың біліктілігін арттыру және</w:t>
            </w:r>
            <w:r>
              <w:br/>
            </w:r>
            <w:r>
              <w:rPr>
                <w:rFonts w:ascii="Times New Roman"/>
                <w:b w:val="false"/>
                <w:i w:val="false"/>
                <w:color w:val="000000"/>
                <w:sz w:val="20"/>
              </w:rPr>
              <w:t>қайта даярлау туралы құжаттарды беру" мемлекеттiк</w:t>
            </w:r>
            <w:r>
              <w:br/>
            </w:r>
            <w:r>
              <w:rPr>
                <w:rFonts w:ascii="Times New Roman"/>
                <w:b w:val="false"/>
                <w:i w:val="false"/>
                <w:color w:val="000000"/>
                <w:sz w:val="20"/>
              </w:rPr>
              <w:t>көрсетілетін қызмет регламентiне қосымша</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946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946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