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d12c" w14:textId="13ad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"Өздігінен жүретін шағын көлемді кемелерді жүргізу құқығына куәліктер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23 қарашадағы № 358 қаулысы. Маңғыстау облысы Әділет департаментінде 2015 жылғы 24 желтоқсанда № 2920 болып тіркелді. Күші жойылды-Маңғыстау облысы әкімдігінің 2020 жылғы 20 ақпандағы № 21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(Т.Қ. Спанов)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С.Т. Алдашевқа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"Маңғыстау облысының жолаушылар </w:t>
      </w:r>
    </w:p>
    <w:p>
      <w:pPr>
        <w:spacing w:after="0"/>
        <w:ind w:left="0"/>
        <w:jc w:val="both"/>
      </w:pPr>
      <w:r>
        <w:rPr>
          <w:rFonts w:ascii="Times New Roman"/>
          <w:b w:val="false"/>
          <w:i w:val="false"/>
          <w:color w:val="000000"/>
          <w:sz w:val="28"/>
        </w:rPr>
        <w:t xml:space="preserve">
      көлігі және автомобиль жолдары </w:t>
      </w:r>
    </w:p>
    <w:p>
      <w:pPr>
        <w:spacing w:after="0"/>
        <w:ind w:left="0"/>
        <w:jc w:val="both"/>
      </w:pPr>
      <w:r>
        <w:rPr>
          <w:rFonts w:ascii="Times New Roman"/>
          <w:b w:val="false"/>
          <w:i w:val="false"/>
          <w:color w:val="000000"/>
          <w:sz w:val="28"/>
        </w:rPr>
        <w:t xml:space="preserve">
      басқармасы" мемлекеттік мекемесі </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xml:space="preserve">
      Т.Қ. Спанов </w:t>
      </w:r>
    </w:p>
    <w:p>
      <w:pPr>
        <w:spacing w:after="0"/>
        <w:ind w:left="0"/>
        <w:jc w:val="both"/>
      </w:pPr>
      <w:r>
        <w:rPr>
          <w:rFonts w:ascii="Times New Roman"/>
          <w:b w:val="false"/>
          <w:i w:val="false"/>
          <w:color w:val="000000"/>
          <w:sz w:val="28"/>
        </w:rPr>
        <w:t>
      23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358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 1. Жалпы ережелер</w:t>
      </w:r>
    </w:p>
    <w:bookmarkEnd w:id="5"/>
    <w:p>
      <w:pPr>
        <w:spacing w:after="0"/>
        <w:ind w:left="0"/>
        <w:jc w:val="both"/>
      </w:pPr>
      <w:r>
        <w:rPr>
          <w:rFonts w:ascii="Times New Roman"/>
          <w:b w:val="false"/>
          <w:i w:val="false"/>
          <w:color w:val="000000"/>
          <w:sz w:val="28"/>
        </w:rPr>
        <w:t>
      1. "Өздігінен жүретін шағын көлемді кемелерді жүргізу құқығына куәліктер беру" мемлекеттік көрсетілетін қызметті (бұдан әрі – мемлекеттік көрсетілетін қызмет) "Маңғыстау облысының жолаушылар көлігі және автомобиль жолдары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көрсетілетін қызметті алу үшін өтініштерді қабылдау: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p>
      <w:pPr>
        <w:spacing w:after="0"/>
        <w:ind w:left="0"/>
        <w:jc w:val="both"/>
      </w:pPr>
      <w:r>
        <w:rPr>
          <w:rFonts w:ascii="Times New Roman"/>
          <w:b w:val="false"/>
          <w:i w:val="false"/>
          <w:color w:val="000000"/>
          <w:sz w:val="28"/>
        </w:rPr>
        <w:t>
      2) www.egov.kz "электрондық үкіметтің" веб-порталы (бұдан әрі – ЭҮП)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Маңғыстау облысы әкімдігінің 23.05.2016 </w:t>
      </w:r>
      <w:r>
        <w:rPr>
          <w:rFonts w:ascii="Times New Roman"/>
          <w:b w:val="false"/>
          <w:i w:val="false"/>
          <w:color w:val="000000"/>
          <w:sz w:val="28"/>
        </w:rPr>
        <w:t>№ 145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6"/>
    <w:bookmarkStart w:name="z9" w:id="7"/>
    <w:p>
      <w:pPr>
        <w:spacing w:after="0"/>
        <w:ind w:left="0"/>
        <w:jc w:val="both"/>
      </w:pPr>
      <w:r>
        <w:rPr>
          <w:rFonts w:ascii="Times New Roman"/>
          <w:b w:val="false"/>
          <w:i w:val="false"/>
          <w:color w:val="000000"/>
          <w:sz w:val="28"/>
        </w:rPr>
        <w:t xml:space="preserve">
      3. Мемлекеттік көрсетілетін қызмет нәтижесі – қағаз түріндегі өздігінен жүретін шағын көлемдi кемелердi жүргізу құқығына арналған куәлігі, өздігінен жүретін шағын көлемдi кемелердi жүргізу құқығына арналған куәліктің телнұсқасы не Қазақстан Республикасы Инвестициялар және даму министрінің 2015 жылғы 30 сәуірдегі </w:t>
      </w:r>
      <w:r>
        <w:rPr>
          <w:rFonts w:ascii="Times New Roman"/>
          <w:b w:val="false"/>
          <w:i w:val="false"/>
          <w:color w:val="000000"/>
          <w:sz w:val="28"/>
        </w:rPr>
        <w:t>№ 556</w:t>
      </w:r>
      <w:r>
        <w:rPr>
          <w:rFonts w:ascii="Times New Roman"/>
          <w:b w:val="false"/>
          <w:i w:val="false"/>
          <w:color w:val="000000"/>
          <w:sz w:val="28"/>
        </w:rPr>
        <w:t xml:space="preserve"> бұйрығымен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 құжаттарды қабылдаудан бас тарту туралы жазбаша дәлелді жауап.</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Маңғыстау облысы әкімдігінің 17.01.2019 </w:t>
      </w:r>
      <w:r>
        <w:rPr>
          <w:rFonts w:ascii="Times New Roman"/>
          <w:b w:val="false"/>
          <w:i w:val="false"/>
          <w:color w:val="000000"/>
          <w:sz w:val="28"/>
        </w:rPr>
        <w:t>№ 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өтінішін және өзге де құжаттарын немесе көрсетілетін қызметті алушының электрондық сұрау салуын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Маңғыстау облысы әкімдігінің 17.01.2019 </w:t>
      </w:r>
      <w:r>
        <w:rPr>
          <w:rFonts w:ascii="Times New Roman"/>
          <w:b w:val="false"/>
          <w:i w:val="false"/>
          <w:color w:val="000000"/>
          <w:sz w:val="28"/>
        </w:rPr>
        <w:t>№ 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p>
      <w:pPr>
        <w:spacing w:after="0"/>
        <w:ind w:left="0"/>
        <w:jc w:val="both"/>
      </w:pPr>
      <w:r>
        <w:rPr>
          <w:rFonts w:ascii="Times New Roman"/>
          <w:b w:val="false"/>
          <w:i w:val="false"/>
          <w:color w:val="000000"/>
          <w:sz w:val="28"/>
        </w:rPr>
        <w:t>
      1) құжаттарды көрсетілетін қызметті берушінің кеңсесінде қабылдау және тіркеу – 15 (он бес) минут;</w:t>
      </w:r>
    </w:p>
    <w:p>
      <w:pPr>
        <w:spacing w:after="0"/>
        <w:ind w:left="0"/>
        <w:jc w:val="both"/>
      </w:pPr>
      <w:r>
        <w:rPr>
          <w:rFonts w:ascii="Times New Roman"/>
          <w:b w:val="false"/>
          <w:i w:val="false"/>
          <w:color w:val="000000"/>
          <w:sz w:val="28"/>
        </w:rPr>
        <w:t>
      2) құжаттарды көрсетілетін қызметті берушінің басшысының қарауы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олардың белгіленген талаптарға сәйкестігін тексеруі, мемлекеттік қызметті көрсету нәтижесін ресімдеуі:</w:t>
      </w:r>
    </w:p>
    <w:bookmarkStart w:name="z6" w:id="10"/>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 емтиханды сәтті тапсырған күннен бастап – 3 (үш) жұмыс күні;</w:t>
      </w:r>
    </w:p>
    <w:bookmarkEnd w:id="10"/>
    <w:bookmarkStart w:name="z7" w:id="11"/>
    <w:p>
      <w:pPr>
        <w:spacing w:after="0"/>
        <w:ind w:left="0"/>
        <w:jc w:val="both"/>
      </w:pPr>
      <w:r>
        <w:rPr>
          <w:rFonts w:ascii="Times New Roman"/>
          <w:b w:val="false"/>
          <w:i w:val="false"/>
          <w:color w:val="000000"/>
          <w:sz w:val="28"/>
        </w:rPr>
        <w:t>
      өздігінен жүретін шағын көлемді кемені жүргізу құқығына куәліктің телнұсқасын беру құжаттар топтамасын тапсырған кезден бастап – 2 (екі) жұмыс күні;</w:t>
      </w:r>
    </w:p>
    <w:bookmarkEnd w:id="11"/>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кемені жүргізу құқығына куәлікті беру құжаттар топтамасын тапсырған кезден бастап – 3 (үш) жұмыс күні;</w:t>
      </w:r>
    </w:p>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 (бір) жұмыс күні;</w:t>
      </w:r>
    </w:p>
    <w:p>
      <w:pPr>
        <w:spacing w:after="0"/>
        <w:ind w:left="0"/>
        <w:jc w:val="both"/>
      </w:pPr>
      <w:r>
        <w:rPr>
          <w:rFonts w:ascii="Times New Roman"/>
          <w:b w:val="false"/>
          <w:i w:val="false"/>
          <w:color w:val="000000"/>
          <w:sz w:val="28"/>
        </w:rPr>
        <w:t>
      5) мемлекеттік қызметті көрсету нәтижесін беру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әкімдігінің 17.01.2019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26.06.2019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2"/>
    <w:p>
      <w:pPr>
        <w:spacing w:after="0"/>
        <w:ind w:left="0"/>
        <w:jc w:val="both"/>
      </w:pPr>
      <w:r>
        <w:rPr>
          <w:rFonts w:ascii="Times New Roman"/>
          <w:b w:val="false"/>
          <w:i w:val="false"/>
          <w:color w:val="000000"/>
          <w:sz w:val="28"/>
        </w:rPr>
        <w:t>
      1) құжаттарды тіркеу және көрсетілетін қызметті берушінің басшысына қарауға беру;</w:t>
      </w:r>
    </w:p>
    <w:p>
      <w:pPr>
        <w:spacing w:after="0"/>
        <w:ind w:left="0"/>
        <w:jc w:val="both"/>
      </w:pPr>
      <w:r>
        <w:rPr>
          <w:rFonts w:ascii="Times New Roman"/>
          <w:b w:val="false"/>
          <w:i w:val="false"/>
          <w:color w:val="000000"/>
          <w:sz w:val="28"/>
        </w:rPr>
        <w:t>
      2) көрсетілетін қызметті беруші басшысының жауапты орындаушыға қарау үшін тапсырмасы;</w:t>
      </w:r>
    </w:p>
    <w:p>
      <w:pPr>
        <w:spacing w:after="0"/>
        <w:ind w:left="0"/>
        <w:jc w:val="both"/>
      </w:pPr>
      <w:r>
        <w:rPr>
          <w:rFonts w:ascii="Times New Roman"/>
          <w:b w:val="false"/>
          <w:i w:val="false"/>
          <w:color w:val="000000"/>
          <w:sz w:val="28"/>
        </w:rPr>
        <w:t>
      3) көрсетілетін қызметті берушінің жауапты орындаушысының көрсетілетін қызметті берушінің басшысына мемлекеттік қызметті көрсету нәтижесін қол қоюға жолдауы;</w:t>
      </w:r>
    </w:p>
    <w:p>
      <w:pPr>
        <w:spacing w:after="0"/>
        <w:ind w:left="0"/>
        <w:jc w:val="both"/>
      </w:pPr>
      <w:r>
        <w:rPr>
          <w:rFonts w:ascii="Times New Roman"/>
          <w:b w:val="false"/>
          <w:i w:val="false"/>
          <w:color w:val="000000"/>
          <w:sz w:val="28"/>
        </w:rPr>
        <w:t>
      4) мемлекеттік қызметті көрсету нәтижесіне көрсетілетін қызметті беруші басшысының қол қоюы;</w:t>
      </w:r>
    </w:p>
    <w:p>
      <w:pPr>
        <w:spacing w:after="0"/>
        <w:ind w:left="0"/>
        <w:jc w:val="both"/>
      </w:pPr>
      <w:r>
        <w:rPr>
          <w:rFonts w:ascii="Times New Roman"/>
          <w:b w:val="false"/>
          <w:i w:val="false"/>
          <w:color w:val="000000"/>
          <w:sz w:val="28"/>
        </w:rPr>
        <w:t xml:space="preserve">
      5) көрсетілетін қызметті берушінің кеңсесінде мемлекеттік қызметті көрсету нәтижесін тіркеу журналында белгілеу; </w:t>
      </w:r>
    </w:p>
    <w:bookmarkStart w:name="z13" w:id="1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1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4" w:id="14"/>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 (іс-қимылдардың) реттілігінің сипаттамасы:</w:t>
      </w:r>
    </w:p>
    <w:bookmarkEnd w:id="1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және журналда тіркейді, оларды көрсетілетін қызметті берушінің басшысына қарауға береді – 15 (он бес)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көрсетілетін қызметті берушінің жауапты орындаушысын анықтайды және құжаттарды көрсетілетін қызметті берушінің жауапты орындаушысына береді – 15 (он бес) минут;</w:t>
      </w:r>
    </w:p>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олардың белгіленген талаптарға сәйкестігін тексереді, мемлекеттік қызметті көрсету нәтижесін ресімдейді және оны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өздігінен жүретін шағын көлемді кемені жүргізу құқығына куәлікті беру кезінде - 3 (үш) жұмыс күні;</w:t>
      </w:r>
    </w:p>
    <w:p>
      <w:pPr>
        <w:spacing w:after="0"/>
        <w:ind w:left="0"/>
        <w:jc w:val="both"/>
      </w:pPr>
      <w:r>
        <w:rPr>
          <w:rFonts w:ascii="Times New Roman"/>
          <w:b w:val="false"/>
          <w:i w:val="false"/>
          <w:color w:val="000000"/>
          <w:sz w:val="28"/>
        </w:rPr>
        <w:t>
      өздігімен жүретін шағын көлемді кемені жүргізу құқығына куәліктің телнұсқасын беру кезінде – 2 (екі) жұмыс күні;</w:t>
      </w:r>
    </w:p>
    <w:p>
      <w:pPr>
        <w:spacing w:after="0"/>
        <w:ind w:left="0"/>
        <w:jc w:val="both"/>
      </w:pPr>
      <w:r>
        <w:rPr>
          <w:rFonts w:ascii="Times New Roman"/>
          <w:b w:val="false"/>
          <w:i w:val="false"/>
          <w:color w:val="000000"/>
          <w:sz w:val="28"/>
        </w:rPr>
        <w:t>
      бұрын берілген куәліктің жарамдылық мерзімі өткен жағдайда өздігінен жүретін шағын көлемді кемені жүргізу құқығына куәлікті беру кезінде – 3 (үш)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қызметті көрсету нәтижесіне қол қояды – 1 (бір) жұмыс күні;</w:t>
      </w:r>
    </w:p>
    <w:p>
      <w:pPr>
        <w:spacing w:after="0"/>
        <w:ind w:left="0"/>
        <w:jc w:val="both"/>
      </w:pPr>
      <w:r>
        <w:rPr>
          <w:rFonts w:ascii="Times New Roman"/>
          <w:b w:val="false"/>
          <w:i w:val="false"/>
          <w:color w:val="000000"/>
          <w:sz w:val="28"/>
        </w:rPr>
        <w:t>
      5) көрсетілетін қызметті берушінің кеңсесі қызметкері мемлекеттік қызметті көрсету нәтижесін береді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Маңғыстау облысы әкімдігінің 26.06.2019 </w:t>
      </w:r>
      <w:r>
        <w:rPr>
          <w:rFonts w:ascii="Times New Roman"/>
          <w:b w:val="false"/>
          <w:i w:val="false"/>
          <w:color w:val="00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both"/>
      </w:pPr>
      <w:r>
        <w:rPr>
          <w:rFonts w:ascii="Times New Roman"/>
          <w:b w:val="false"/>
          <w:i w:val="false"/>
          <w:color w:val="000000"/>
          <w:sz w:val="28"/>
        </w:rPr>
        <w:t>
      9. Мемлекеттік корпорация арқылы өтініш беру тәртібінің және Мемлекеттік корпорация арқылы мемлекеттік қызмет көрсету нәтижесін алу процесінің сипаттамасы:</w:t>
      </w:r>
    </w:p>
    <w:p>
      <w:pPr>
        <w:spacing w:after="0"/>
        <w:ind w:left="0"/>
        <w:jc w:val="both"/>
      </w:pPr>
      <w:r>
        <w:rPr>
          <w:rFonts w:ascii="Times New Roman"/>
          <w:b w:val="false"/>
          <w:i w:val="false"/>
          <w:color w:val="000000"/>
          <w:sz w:val="28"/>
        </w:rPr>
        <w:t xml:space="preserve">
      1) көрсетілетін қызметті алушы Мемлекеттік корпорация операторына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ұсынады;</w:t>
      </w:r>
    </w:p>
    <w:bookmarkStart w:name="z8" w:id="16"/>
    <w:p>
      <w:pPr>
        <w:spacing w:after="0"/>
        <w:ind w:left="0"/>
        <w:jc w:val="both"/>
      </w:pPr>
      <w:r>
        <w:rPr>
          <w:rFonts w:ascii="Times New Roman"/>
          <w:b w:val="false"/>
          <w:i w:val="false"/>
          <w:color w:val="000000"/>
          <w:sz w:val="28"/>
        </w:rPr>
        <w:t>
      2) 1-процесс – Мемлекеттік корпорация операторымен қызмет көрсету үшін Мемлекеттік корпорацияның кіріктірілген ақпараттық жүйесінің автоматтандырылған жұмыс орнына (бұдан әрі –Мемлекеттік корпорацияның КАЖ АЖО) логин мен парольді енгізу (авторландыру процесі);</w:t>
      </w:r>
    </w:p>
    <w:bookmarkEnd w:id="16"/>
    <w:bookmarkStart w:name="z9" w:id="17"/>
    <w:p>
      <w:pPr>
        <w:spacing w:after="0"/>
        <w:ind w:left="0"/>
        <w:jc w:val="both"/>
      </w:pPr>
      <w:r>
        <w:rPr>
          <w:rFonts w:ascii="Times New Roman"/>
          <w:b w:val="false"/>
          <w:i w:val="false"/>
          <w:color w:val="000000"/>
          <w:sz w:val="28"/>
        </w:rPr>
        <w:t>
      3) 2-процесс – Мемлекеттік корпорация операторымен мемлекеттік көрсетілетін қызметті таңдауы, экранға қызмет көрсетуге арналған сұрау салу нысанын шығару және Мемлекеттік корпорацияның операторының көрсетілетін қызметті алушының (не сенімхат бойынша оның өкілінің) мәліметтерін енгізу;</w:t>
      </w:r>
    </w:p>
    <w:bookmarkEnd w:id="17"/>
    <w:bookmarkStart w:name="z10" w:id="18"/>
    <w:p>
      <w:pPr>
        <w:spacing w:after="0"/>
        <w:ind w:left="0"/>
        <w:jc w:val="both"/>
      </w:pPr>
      <w:r>
        <w:rPr>
          <w:rFonts w:ascii="Times New Roman"/>
          <w:b w:val="false"/>
          <w:i w:val="false"/>
          <w:color w:val="000000"/>
          <w:sz w:val="28"/>
        </w:rPr>
        <w:t>
      4) 3-процесс – "электрондық үкімет" шлюзі (бұдан әрі – ЭҮШ) арқылы көрсетілетін қызметті алушы туралы мәліметтерін "жеке тұлғалар" мемлекеттік деректер қорына (бұдан әрі – ЖТ МДҚ), сонымен қатар көрсетілетін қызметті алушы өкілінің сенімхатының мәліметтерін Бірыңғай нотариалды ақпараттық жүйеге (бұдан әрі – БНАЖ) сұрау салу жіберу;</w:t>
      </w:r>
    </w:p>
    <w:bookmarkEnd w:id="18"/>
    <w:bookmarkStart w:name="z11" w:id="19"/>
    <w:p>
      <w:pPr>
        <w:spacing w:after="0"/>
        <w:ind w:left="0"/>
        <w:jc w:val="both"/>
      </w:pPr>
      <w:r>
        <w:rPr>
          <w:rFonts w:ascii="Times New Roman"/>
          <w:b w:val="false"/>
          <w:i w:val="false"/>
          <w:color w:val="000000"/>
          <w:sz w:val="28"/>
        </w:rPr>
        <w:t>
      5) 1-шарт – ЖТ МДҚ-да көрсетілетін қызметті алушының мәліметтерінің және БНАЖ-де сенімхат мәліметтерінің болуын тексеру;</w:t>
      </w:r>
    </w:p>
    <w:bookmarkEnd w:id="19"/>
    <w:bookmarkStart w:name="z12" w:id="20"/>
    <w:p>
      <w:pPr>
        <w:spacing w:after="0"/>
        <w:ind w:left="0"/>
        <w:jc w:val="both"/>
      </w:pPr>
      <w:r>
        <w:rPr>
          <w:rFonts w:ascii="Times New Roman"/>
          <w:b w:val="false"/>
          <w:i w:val="false"/>
          <w:color w:val="000000"/>
          <w:sz w:val="28"/>
        </w:rPr>
        <w:t>
      6) 4-процесс – ЖТ МДҚ-да көрсетілетін қызметті алушының мәліметтерінің және БНАЖ-де сенімхат мәліметтерінің болмауына байланысты, мәліметтер алу мүмкін еместігі туралы хабарлама қалыптастыру;</w:t>
      </w:r>
    </w:p>
    <w:bookmarkEnd w:id="20"/>
    <w:bookmarkStart w:name="z13" w:id="21"/>
    <w:p>
      <w:pPr>
        <w:spacing w:after="0"/>
        <w:ind w:left="0"/>
        <w:jc w:val="both"/>
      </w:pPr>
      <w:r>
        <w:rPr>
          <w:rFonts w:ascii="Times New Roman"/>
          <w:b w:val="false"/>
          <w:i w:val="false"/>
          <w:color w:val="000000"/>
          <w:sz w:val="28"/>
        </w:rPr>
        <w:t>
      7) 5-процесс – ЭҮШ арқылы Мемлекеттік корпорация операторымен электрондық цифрлық қолтаңбамен (бұдан әрі – ЭЦҚ)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жіберу;</w:t>
      </w:r>
    </w:p>
    <w:bookmarkEnd w:id="21"/>
    <w:bookmarkStart w:name="z14" w:id="22"/>
    <w:p>
      <w:pPr>
        <w:spacing w:after="0"/>
        <w:ind w:left="0"/>
        <w:jc w:val="both"/>
      </w:pPr>
      <w:r>
        <w:rPr>
          <w:rFonts w:ascii="Times New Roman"/>
          <w:b w:val="false"/>
          <w:i w:val="false"/>
          <w:color w:val="000000"/>
          <w:sz w:val="28"/>
        </w:rPr>
        <w:t>
      8) 6-процесс – электрондық құжатты ЭҮӨШ АЖО-на тіркеу;</w:t>
      </w:r>
    </w:p>
    <w:bookmarkEnd w:id="22"/>
    <w:bookmarkStart w:name="z15" w:id="23"/>
    <w:p>
      <w:pPr>
        <w:spacing w:after="0"/>
        <w:ind w:left="0"/>
        <w:jc w:val="both"/>
      </w:pPr>
      <w:r>
        <w:rPr>
          <w:rFonts w:ascii="Times New Roman"/>
          <w:b w:val="false"/>
          <w:i w:val="false"/>
          <w:color w:val="000000"/>
          <w:sz w:val="28"/>
        </w:rPr>
        <w:t>
      9) 2-шарт – көрсетілетін қызметті берушінің көрсетілетін қызметті алушы ұсынған Стандартта көрсетілген құжаттардың сәйкестігін және мемлекеттік қызмет көрсету үшін негізін тексеру (өңдеу);</w:t>
      </w:r>
    </w:p>
    <w:bookmarkEnd w:id="23"/>
    <w:bookmarkStart w:name="z16" w:id="24"/>
    <w:p>
      <w:pPr>
        <w:spacing w:after="0"/>
        <w:ind w:left="0"/>
        <w:jc w:val="both"/>
      </w:pPr>
      <w:r>
        <w:rPr>
          <w:rFonts w:ascii="Times New Roman"/>
          <w:b w:val="false"/>
          <w:i w:val="false"/>
          <w:color w:val="000000"/>
          <w:sz w:val="28"/>
        </w:rPr>
        <w:t>
      10) 7-процесс – көрсетілетін қызметті алушының құжаттарындағы бұзушылықтарға байланысты, сұратылып отырған қызметті көрсетуден бас тарту туралы хабарлама қалыптастыру;</w:t>
      </w:r>
    </w:p>
    <w:bookmarkEnd w:id="24"/>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операторы арқылы ЭҮӨШ АЖО қалыптастырған мемлекеттік қызметті қөрсету нәтижесін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Маңғыстау облысы әкімдігінің 23.05.2016 </w:t>
      </w:r>
      <w:r>
        <w:rPr>
          <w:rFonts w:ascii="Times New Roman"/>
          <w:b w:val="false"/>
          <w:i w:val="false"/>
          <w:color w:val="000000"/>
          <w:sz w:val="28"/>
        </w:rPr>
        <w:t>№ 145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25"/>
    <w:p>
      <w:pPr>
        <w:spacing w:after="0"/>
        <w:ind w:left="0"/>
        <w:jc w:val="both"/>
      </w:pPr>
      <w:r>
        <w:rPr>
          <w:rFonts w:ascii="Times New Roman"/>
          <w:b w:val="false"/>
          <w:i w:val="false"/>
          <w:color w:val="000000"/>
          <w:sz w:val="28"/>
        </w:rPr>
        <w:t>
      10. ЭҮП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2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сонымен қатар парольдің көмегімен (ЭҮП-да тіркелмеген көрсетілетін қызметті алушылар үшін жүзеге асырылады) ЭҮП-да тіркеуді жүзеге асырады;</w:t>
      </w:r>
    </w:p>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ЭҮП-да ЖСН мен паролін енгізу (авторландыру процесі);</w:t>
      </w:r>
    </w:p>
    <w:p>
      <w:pPr>
        <w:spacing w:after="0"/>
        <w:ind w:left="0"/>
        <w:jc w:val="both"/>
      </w:pPr>
      <w:r>
        <w:rPr>
          <w:rFonts w:ascii="Times New Roman"/>
          <w:b w:val="false"/>
          <w:i w:val="false"/>
          <w:color w:val="000000"/>
          <w:sz w:val="28"/>
        </w:rPr>
        <w:t>
      3) 1-шарт – ЭҮП-да тіркелген көрсетілетін қызметті алушы туралы мәліметтердің түпнұсқалығын ЖСН мен пароль арқылы тексеру;</w:t>
      </w:r>
    </w:p>
    <w:p>
      <w:pPr>
        <w:spacing w:after="0"/>
        <w:ind w:left="0"/>
        <w:jc w:val="both"/>
      </w:pPr>
      <w:r>
        <w:rPr>
          <w:rFonts w:ascii="Times New Roman"/>
          <w:b w:val="false"/>
          <w:i w:val="false"/>
          <w:color w:val="000000"/>
          <w:sz w:val="28"/>
        </w:rPr>
        <w:t>
      4) 2-процесс – ЭҮП-да көрсетілетін қызметті алушының мәліметтеріндегі бұзушылықтарға байланысты авторландырудан бас тарту туралы хабарлама қалыптастыру;</w:t>
      </w:r>
    </w:p>
    <w:p>
      <w:pPr>
        <w:spacing w:after="0"/>
        <w:ind w:left="0"/>
        <w:jc w:val="both"/>
      </w:pPr>
      <w:r>
        <w:rPr>
          <w:rFonts w:ascii="Times New Roman"/>
          <w:b w:val="false"/>
          <w:i w:val="false"/>
          <w:color w:val="000000"/>
          <w:sz w:val="28"/>
        </w:rPr>
        <w:t xml:space="preserve">
      5) 3-процесс – осы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(бұдан әрі - Регламент) көрсетілген мемлекеттік көрсетілетін қызметті көрсетілетін қызметті алушының таңдауы, мемлекеттік қызмет көрсету үшін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салудың нысанына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электрондық түрдегі құжаттардың көшірмесін тіркеу, сонымен қатар сұрау салуды куәландыру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6) 2-шарт – ЭҮП-да ЭЦҚ тіркеу куәлігінің қолданылу мерзімін және тізімде кері қайтарылған (жойылған) тіркеу куәліктерінің болмауын, сондай-ақ сәйкестендіру мәліметтерінің (сұрау салуда көрсетілген ЖСН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расталмауымен байланысты сұратылып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8) 5-процесс – ЭҮШ арқылы көрсетілетін қызметті алушының ЭЦҚ-мен куәландырылған (қол қойылған) электрондық құжатты (көрсетілетін қызметті алушының сұрау салуды) ЭҮӨШ АЖО-на көрсетілетін қызметті берушіге өңдеу үшін жолдау;</w:t>
      </w:r>
    </w:p>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алушымен қоса берілген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және мемлекеттік қызметті көрсету үшін негізін тексеру;</w:t>
      </w:r>
    </w:p>
    <w:p>
      <w:pPr>
        <w:spacing w:after="0"/>
        <w:ind w:left="0"/>
        <w:jc w:val="both"/>
      </w:pPr>
      <w:r>
        <w:rPr>
          <w:rFonts w:ascii="Times New Roman"/>
          <w:b w:val="false"/>
          <w:i w:val="false"/>
          <w:color w:val="000000"/>
          <w:sz w:val="28"/>
        </w:rPr>
        <w:t>
      10) 6-процесс – көрсетілетін қызметті алушының құжаттарындағы бұзушылықтарға байланысты, сұратылып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11) 7-процесс – көрсетілетін қызметті алушының ЭҮӨШ АЖО қалыптастырған мемлекеттік қызметті көрсету нәтижесін (электрондық құжат нысанындағы хабарлама) алуы.</w:t>
      </w:r>
    </w:p>
    <w:bookmarkStart w:name="z17" w:id="26"/>
    <w:p>
      <w:pPr>
        <w:spacing w:after="0"/>
        <w:ind w:left="0"/>
        <w:jc w:val="both"/>
      </w:pPr>
      <w:r>
        <w:rPr>
          <w:rFonts w:ascii="Times New Roman"/>
          <w:b w:val="false"/>
          <w:i w:val="false"/>
          <w:color w:val="000000"/>
          <w:sz w:val="28"/>
        </w:rPr>
        <w:t xml:space="preserve">
      11. ЭҮП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қосымшасында</w:t>
      </w:r>
      <w:r>
        <w:rPr>
          <w:rFonts w:ascii="Times New Roman"/>
          <w:b w:val="false"/>
          <w:i w:val="false"/>
          <w:color w:val="000000"/>
          <w:sz w:val="28"/>
        </w:rPr>
        <w:t xml:space="preserve"> келтірілген.</w:t>
      </w:r>
    </w:p>
    <w:bookmarkEnd w:id="26"/>
    <w:bookmarkStart w:name="z18" w:id="27"/>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(қызметкерлердің)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"электрондық үкіметтің" веб-порталында (бұдан әрі – ЭҮП), көрсетілетін қызметті берушінің интернет-ресурсында орналастырылады.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Маңғыстау облысы әкімдігінің 23.05.2016 </w:t>
      </w:r>
      <w:r>
        <w:rPr>
          <w:rFonts w:ascii="Times New Roman"/>
          <w:b w:val="false"/>
          <w:i w:val="false"/>
          <w:color w:val="000000"/>
          <w:sz w:val="28"/>
        </w:rPr>
        <w:t>№ 145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ЭҮП арқылы мемлекеттік қызмет көрсетуге тартылған ақпараттық жүйелердің функционалдық өзара іс-қимылының диаграммасы</w:t>
      </w:r>
    </w:p>
    <w:p>
      <w:pPr>
        <w:spacing w:after="0"/>
        <w:ind w:left="0"/>
        <w:jc w:val="left"/>
      </w:pP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9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r>
              <w:br/>
            </w:r>
            <w:r>
              <w:rPr>
                <w:rFonts w:ascii="Times New Roman"/>
                <w:b w:val="false"/>
                <w:i w:val="false"/>
                <w:color w:val="000000"/>
                <w:sz w:val="20"/>
              </w:rPr>
              <w:t>көлемді кемелерді жүргізу</w:t>
            </w:r>
            <w:r>
              <w:br/>
            </w:r>
            <w:r>
              <w:rPr>
                <w:rFonts w:ascii="Times New Roman"/>
                <w:b w:val="false"/>
                <w:i w:val="false"/>
                <w:color w:val="000000"/>
                <w:sz w:val="20"/>
              </w:rPr>
              <w:t>құқығына куәліктер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27" w:id="28"/>
    <w:p>
      <w:pPr>
        <w:spacing w:after="0"/>
        <w:ind w:left="0"/>
        <w:jc w:val="left"/>
      </w:pPr>
      <w:r>
        <w:rPr>
          <w:rFonts w:ascii="Times New Roman"/>
          <w:b/>
          <w:i w:val="false"/>
          <w:color w:val="000000"/>
        </w:rPr>
        <w:t xml:space="preserve"> "Өздігінен жүретін шағын көлемдi кемелердi жүргізу құқығына куәлiктер беру" мемлекеттік көрсетілетін қызметін көрсетудің бизнес-процестерінің анықтамалығы</w:t>
      </w:r>
    </w:p>
    <w:bookmarkEnd w:id="28"/>
    <w:p>
      <w:pPr>
        <w:spacing w:after="0"/>
        <w:ind w:left="0"/>
        <w:jc w:val="both"/>
      </w:pPr>
      <w:r>
        <w:rPr>
          <w:rFonts w:ascii="Times New Roman"/>
          <w:b w:val="false"/>
          <w:i w:val="false"/>
          <w:color w:val="ff0000"/>
          <w:sz w:val="28"/>
        </w:rPr>
        <w:t xml:space="preserve">
      Ескерту. 2-қосымша жаңа редакцияда Маңғыстау облысы әкімдігінің 26.06.2019 </w:t>
      </w:r>
      <w:r>
        <w:rPr>
          <w:rFonts w:ascii="Times New Roman"/>
          <w:b w:val="false"/>
          <w:i w:val="false"/>
          <w:color w:val="ff0000"/>
          <w:sz w:val="28"/>
        </w:rPr>
        <w:t>№ 127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0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Ескерту: аббревиатураның ажыратып жазылуы:</w:t>
      </w:r>
    </w:p>
    <w:bookmarkEnd w:id="29"/>
    <w:bookmarkStart w:name="z29" w:id="30"/>
    <w:p>
      <w:pPr>
        <w:spacing w:after="0"/>
        <w:ind w:left="0"/>
        <w:jc w:val="both"/>
      </w:pPr>
      <w:r>
        <w:rPr>
          <w:rFonts w:ascii="Times New Roman"/>
          <w:b w:val="false"/>
          <w:i w:val="false"/>
          <w:color w:val="000000"/>
          <w:sz w:val="28"/>
        </w:rPr>
        <w:t xml:space="preserve">
      ЭҮП - Электрондық үкімет порталы. </w:t>
      </w:r>
    </w:p>
    <w:bookmarkEnd w:id="30"/>
    <w:bookmarkStart w:name="z30" w:id="31"/>
    <w:p>
      <w:pPr>
        <w:spacing w:after="0"/>
        <w:ind w:left="0"/>
        <w:jc w:val="both"/>
      </w:pPr>
      <w:r>
        <w:rPr>
          <w:rFonts w:ascii="Times New Roman"/>
          <w:b w:val="false"/>
          <w:i w:val="false"/>
          <w:color w:val="000000"/>
          <w:sz w:val="28"/>
        </w:rPr>
        <w:t>
      Шартты белгілер:</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