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05ce" w14:textId="def0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25 қарашадағы № 362 қаулысы. Маңғыстау облысы Әділет департаментінде 2015 жылғы 30 желтоқсанда № 2927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2"/>
    <w:bookmarkStart w:name="z8" w:id="3"/>
    <w:p>
      <w:pPr>
        <w:spacing w:after="0"/>
        <w:ind w:left="0"/>
        <w:jc w:val="both"/>
      </w:pPr>
      <w:r>
        <w:rPr>
          <w:rFonts w:ascii="Times New Roman"/>
          <w:b w:val="false"/>
          <w:i w:val="false"/>
          <w:color w:val="000000"/>
          <w:sz w:val="28"/>
        </w:rPr>
        <w:t xml:space="preserve">
      Маңғыстау облысы әкімдігінің 2014 жылғы 28 мамырдағы </w:t>
      </w:r>
      <w:r>
        <w:rPr>
          <w:rFonts w:ascii="Times New Roman"/>
          <w:b w:val="false"/>
          <w:i w:val="false"/>
          <w:color w:val="000000"/>
          <w:sz w:val="28"/>
        </w:rPr>
        <w:t>№ 121</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регламентін бекіту туралы" қаулысы (Нормативтік құқықтық актілерді мемлекеттік тіркеу тізілімінде № 2459 болып тіркелген, 2014 жылы 3 шілдеде "Әділет" ақпараттық-құқықтық жүйесінде жарияланған);</w:t>
      </w:r>
    </w:p>
    <w:bookmarkEnd w:id="3"/>
    <w:bookmarkStart w:name="z9" w:id="4"/>
    <w:p>
      <w:pPr>
        <w:spacing w:after="0"/>
        <w:ind w:left="0"/>
        <w:jc w:val="both"/>
      </w:pPr>
      <w:r>
        <w:rPr>
          <w:rFonts w:ascii="Times New Roman"/>
          <w:b w:val="false"/>
          <w:i w:val="false"/>
          <w:color w:val="000000"/>
          <w:sz w:val="28"/>
        </w:rPr>
        <w:t xml:space="preserve">
      Маңғыстау облысы әкімдігінің 2015 жылғы 18 ақпандағы </w:t>
      </w:r>
      <w:r>
        <w:rPr>
          <w:rFonts w:ascii="Times New Roman"/>
          <w:b w:val="false"/>
          <w:i w:val="false"/>
          <w:color w:val="000000"/>
          <w:sz w:val="28"/>
        </w:rPr>
        <w:t>№ 26</w:t>
      </w:r>
      <w:r>
        <w:rPr>
          <w:rFonts w:ascii="Times New Roman"/>
          <w:b w:val="false"/>
          <w:i w:val="false"/>
          <w:color w:val="000000"/>
          <w:sz w:val="28"/>
        </w:rPr>
        <w:t xml:space="preserve"> "Маңғыстау облысы әкімдігінің кейбір қаулыларына толықтырулар мен өзгерістер енгізу туралы" қаулысымен (Нормативтік құқықтық актілерді мемлекеттік тіркеу тізілімінде № 2645 болып тіркелген, 2015 жылы 4 сәуірде "Маңғыстау" газетінде жарияланған) бекітілген Маңғыстау облысы әкімдігінің кейбір қаулыларына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
    <w:bookmarkStart w:name="z4" w:id="5"/>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5"/>
    <w:bookmarkStart w:name="z5" w:id="6"/>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6"/>
    <w:bookmarkStart w:name="z6"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Тұтынушылардың құқықтарын қорғау </w:t>
      </w:r>
    </w:p>
    <w:p>
      <w:pPr>
        <w:spacing w:after="0"/>
        <w:ind w:left="0"/>
        <w:jc w:val="both"/>
      </w:pPr>
      <w:r>
        <w:rPr>
          <w:rFonts w:ascii="Times New Roman"/>
          <w:b w:val="false"/>
          <w:i w:val="false"/>
          <w:color w:val="000000"/>
          <w:sz w:val="28"/>
        </w:rPr>
        <w:t xml:space="preserve">
      комитетінің Маңғыстау облысы </w:t>
      </w:r>
    </w:p>
    <w:p>
      <w:pPr>
        <w:spacing w:after="0"/>
        <w:ind w:left="0"/>
        <w:jc w:val="both"/>
      </w:pPr>
      <w:r>
        <w:rPr>
          <w:rFonts w:ascii="Times New Roman"/>
          <w:b w:val="false"/>
          <w:i w:val="false"/>
          <w:color w:val="000000"/>
          <w:sz w:val="28"/>
        </w:rPr>
        <w:t xml:space="preserve">
      тұтынушылардың құқықтарын қорғау </w:t>
      </w:r>
    </w:p>
    <w:p>
      <w:pPr>
        <w:spacing w:after="0"/>
        <w:ind w:left="0"/>
        <w:jc w:val="both"/>
      </w:pPr>
      <w:r>
        <w:rPr>
          <w:rFonts w:ascii="Times New Roman"/>
          <w:b w:val="false"/>
          <w:i w:val="false"/>
          <w:color w:val="000000"/>
          <w:sz w:val="28"/>
        </w:rPr>
        <w:t xml:space="preserve">
      департаменті" республикалық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М. Қадыр </w:t>
      </w:r>
    </w:p>
    <w:p>
      <w:pPr>
        <w:spacing w:after="0"/>
        <w:ind w:left="0"/>
        <w:jc w:val="both"/>
      </w:pPr>
      <w:r>
        <w:rPr>
          <w:rFonts w:ascii="Times New Roman"/>
          <w:b w:val="false"/>
          <w:i w:val="false"/>
          <w:color w:val="000000"/>
          <w:sz w:val="28"/>
        </w:rPr>
        <w:t>
      25 қараша 2015 жыл.</w:t>
      </w:r>
      <w:r>
        <w:br/>
      </w:r>
    </w:p>
    <w:p>
      <w:pPr>
        <w:spacing w:after="0"/>
        <w:ind w:left="0"/>
        <w:jc w:val="both"/>
      </w:pPr>
      <w:r>
        <w:rPr>
          <w:rFonts w:ascii="Times New Roman"/>
          <w:b w:val="false"/>
          <w:i w:val="false"/>
          <w:color w:val="000000"/>
          <w:sz w:val="28"/>
        </w:rPr>
        <w:t xml:space="preserve">
      "Маңғыстау облысының ауыл </w:t>
      </w:r>
    </w:p>
    <w:p>
      <w:pPr>
        <w:spacing w:after="0"/>
        <w:ind w:left="0"/>
        <w:jc w:val="both"/>
      </w:pP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 Ерсайынұлы </w:t>
      </w:r>
    </w:p>
    <w:p>
      <w:pPr>
        <w:spacing w:after="0"/>
        <w:ind w:left="0"/>
        <w:jc w:val="both"/>
      </w:pPr>
      <w:r>
        <w:rPr>
          <w:rFonts w:ascii="Times New Roman"/>
          <w:b w:val="false"/>
          <w:i w:val="false"/>
          <w:color w:val="000000"/>
          <w:sz w:val="28"/>
        </w:rPr>
        <w:t>
      25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05.08.2019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12" w:id="9"/>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 "Маңғыстау облысының ауыл шаруашылығы басқармасы" мемлекеттік мекемесімен (бұдан әрi – көрсетілетін қызметті беруші) көрсетіледі.</w:t>
      </w:r>
    </w:p>
    <w:bookmarkEnd w:id="9"/>
    <w:bookmarkStart w:name="z13"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10"/>
    <w:bookmarkStart w:name="z14" w:id="11"/>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11"/>
    <w:bookmarkStart w:name="z15" w:id="12"/>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(әрі қарай - лицензия) немесе Қазақстан Республикасы Ауыл шаруашылығы министрінің 2015 жылғы 15 шілдедегі № 15-02/655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12091 болып тіркелген),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2"/>
    <w:bookmarkStart w:name="z16" w:id="13"/>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3"/>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7" w:id="14"/>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болып көрсетілетін қызметті алушының (не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табылады.</w:t>
      </w:r>
    </w:p>
    <w:bookmarkEnd w:id="14"/>
    <w:bookmarkStart w:name="z18"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кеңсесінің маманы "Е-лицензиялау" мемлекеттік деректер базасы" ақпараттық жүйесінде (бұдан әрі – "Е-лицензиялау" МДБ АЖ) құжаттарды тіркеуді жүзеге асырады – 15 (он бес) минут;</w:t>
      </w:r>
    </w:p>
    <w:bookmarkEnd w:id="16"/>
    <w:bookmarkStart w:name="z20" w:id="1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сағат;</w:t>
      </w:r>
    </w:p>
    <w:bookmarkEnd w:id="17"/>
    <w:bookmarkStart w:name="z21" w:id="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8"/>
    <w:bookmarkStart w:name="z22" w:id="19"/>
    <w:p>
      <w:pPr>
        <w:spacing w:after="0"/>
        <w:ind w:left="0"/>
        <w:jc w:val="both"/>
      </w:pPr>
      <w:r>
        <w:rPr>
          <w:rFonts w:ascii="Times New Roman"/>
          <w:b w:val="false"/>
          <w:i w:val="false"/>
          <w:color w:val="000000"/>
          <w:sz w:val="28"/>
        </w:rPr>
        <w:t>
      лицензияны және лицензияға қосымшаны беру кезінде – ұсынылған құжаттардың толықтығын тексереді және көрсетілетін қызметті алушының біліктілік талаптарға сәйкестігіне тексеру жүргізеді, лицензияны және лицензияға қосымшаны рәсімдейді немесе бас тарту туралы дәлелді жауапты дайындайды – 9 (тоғыз) жұмыс күні;</w:t>
      </w:r>
    </w:p>
    <w:bookmarkEnd w:id="19"/>
    <w:bookmarkStart w:name="z23" w:id="20"/>
    <w:p>
      <w:pPr>
        <w:spacing w:after="0"/>
        <w:ind w:left="0"/>
        <w:jc w:val="both"/>
      </w:pPr>
      <w:r>
        <w:rPr>
          <w:rFonts w:ascii="Times New Roman"/>
          <w:b w:val="false"/>
          <w:i w:val="false"/>
          <w:color w:val="000000"/>
          <w:sz w:val="28"/>
        </w:rPr>
        <w:t>
      лицензияны қайта рәсімдеу кезінде – келіп түскен құжаттарды тексереді, лицензияны қайта рәсімдейді немесе бас тарту туралы дәлелді жауапты дайындайды – 2 (екі) жұмыс күні;</w:t>
      </w:r>
    </w:p>
    <w:bookmarkEnd w:id="20"/>
    <w:bookmarkStart w:name="z24" w:id="21"/>
    <w:p>
      <w:pPr>
        <w:spacing w:after="0"/>
        <w:ind w:left="0"/>
        <w:jc w:val="both"/>
      </w:pPr>
      <w:r>
        <w:rPr>
          <w:rFonts w:ascii="Times New Roman"/>
          <w:b w:val="false"/>
          <w:i w:val="false"/>
          <w:color w:val="000000"/>
          <w:sz w:val="28"/>
        </w:rPr>
        <w:t>
      лицензияның телнұсқасын беру кезінде – келіп түскен құжаттарды тексереді, лицензияның телнұсқасын немесе бас тарту туралы дәлелді жауапты дайындайды – 1 (бір) жұмыс күні;</w:t>
      </w:r>
    </w:p>
    <w:bookmarkEnd w:id="21"/>
    <w:bookmarkStart w:name="z25" w:id="22"/>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 (бір) сағат.</w:t>
      </w:r>
    </w:p>
    <w:bookmarkEnd w:id="22"/>
    <w:bookmarkStart w:name="z26" w:id="2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3"/>
    <w:bookmarkStart w:name="z27" w:id="24"/>
    <w:p>
      <w:pPr>
        <w:spacing w:after="0"/>
        <w:ind w:left="0"/>
        <w:jc w:val="both"/>
      </w:pPr>
      <w:r>
        <w:rPr>
          <w:rFonts w:ascii="Times New Roman"/>
          <w:b w:val="false"/>
          <w:i w:val="false"/>
          <w:color w:val="000000"/>
          <w:sz w:val="28"/>
        </w:rPr>
        <w:t>
      1) құжаттарды тіркеу;</w:t>
      </w:r>
    </w:p>
    <w:bookmarkEnd w:id="24"/>
    <w:bookmarkStart w:name="z28" w:id="25"/>
    <w:p>
      <w:pPr>
        <w:spacing w:after="0"/>
        <w:ind w:left="0"/>
        <w:jc w:val="both"/>
      </w:pPr>
      <w:r>
        <w:rPr>
          <w:rFonts w:ascii="Times New Roman"/>
          <w:b w:val="false"/>
          <w:i w:val="false"/>
          <w:color w:val="000000"/>
          <w:sz w:val="28"/>
        </w:rPr>
        <w:t>
      2) жауапты орындаушыны анықтау;</w:t>
      </w:r>
    </w:p>
    <w:bookmarkEnd w:id="25"/>
    <w:bookmarkStart w:name="z29" w:id="26"/>
    <w:p>
      <w:pPr>
        <w:spacing w:after="0"/>
        <w:ind w:left="0"/>
        <w:jc w:val="both"/>
      </w:pPr>
      <w:r>
        <w:rPr>
          <w:rFonts w:ascii="Times New Roman"/>
          <w:b w:val="false"/>
          <w:i w:val="false"/>
          <w:color w:val="000000"/>
          <w:sz w:val="28"/>
        </w:rPr>
        <w:t>
      3) мемлекеттік қызметті көрсету нәтижесін рәсімдеу;</w:t>
      </w:r>
    </w:p>
    <w:bookmarkEnd w:id="26"/>
    <w:bookmarkStart w:name="z30" w:id="27"/>
    <w:p>
      <w:pPr>
        <w:spacing w:after="0"/>
        <w:ind w:left="0"/>
        <w:jc w:val="both"/>
      </w:pPr>
      <w:r>
        <w:rPr>
          <w:rFonts w:ascii="Times New Roman"/>
          <w:b w:val="false"/>
          <w:i w:val="false"/>
          <w:color w:val="000000"/>
          <w:sz w:val="28"/>
        </w:rPr>
        <w:t>
      4) мемлекеттік қызметті көрсету нәтижесіне қол қою.</w:t>
      </w:r>
    </w:p>
    <w:bookmarkEnd w:id="27"/>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1"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2" w:id="29"/>
    <w:p>
      <w:pPr>
        <w:spacing w:after="0"/>
        <w:ind w:left="0"/>
        <w:jc w:val="both"/>
      </w:pPr>
      <w:r>
        <w:rPr>
          <w:rFonts w:ascii="Times New Roman"/>
          <w:b w:val="false"/>
          <w:i w:val="false"/>
          <w:color w:val="000000"/>
          <w:sz w:val="28"/>
        </w:rPr>
        <w:t>
      1) көрсетілетін қызметті берушінің кеңсесінің маманы;</w:t>
      </w:r>
    </w:p>
    <w:bookmarkEnd w:id="29"/>
    <w:bookmarkStart w:name="z33"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4"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35"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32"/>
    <w:bookmarkStart w:name="z36" w:id="33"/>
    <w:p>
      <w:pPr>
        <w:spacing w:after="0"/>
        <w:ind w:left="0"/>
        <w:jc w:val="both"/>
      </w:pPr>
      <w:r>
        <w:rPr>
          <w:rFonts w:ascii="Times New Roman"/>
          <w:b w:val="false"/>
          <w:i w:val="false"/>
          <w:color w:val="000000"/>
          <w:sz w:val="28"/>
        </w:rPr>
        <w:t>
      1) көрсетілетін қызметті берушінің кеңсесінің маманы құжаттарды тіркеуді жүзеге асырады – 15 (он бес) минут;</w:t>
      </w:r>
    </w:p>
    <w:bookmarkEnd w:id="33"/>
    <w:bookmarkStart w:name="z37" w:id="34"/>
    <w:p>
      <w:pPr>
        <w:spacing w:after="0"/>
        <w:ind w:left="0"/>
        <w:jc w:val="both"/>
      </w:pPr>
      <w:r>
        <w:rPr>
          <w:rFonts w:ascii="Times New Roman"/>
          <w:b w:val="false"/>
          <w:i w:val="false"/>
          <w:color w:val="000000"/>
          <w:sz w:val="28"/>
        </w:rPr>
        <w:t>
      2) көрсетілетін қызметті берушінің басшысы жауапты орындаушыны анықтайды – 1 (бір) сағат;</w:t>
      </w:r>
    </w:p>
    <w:bookmarkEnd w:id="34"/>
    <w:bookmarkStart w:name="z38"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39" w:id="36"/>
    <w:p>
      <w:pPr>
        <w:spacing w:after="0"/>
        <w:ind w:left="0"/>
        <w:jc w:val="both"/>
      </w:pPr>
      <w:r>
        <w:rPr>
          <w:rFonts w:ascii="Times New Roman"/>
          <w:b w:val="false"/>
          <w:i w:val="false"/>
          <w:color w:val="000000"/>
          <w:sz w:val="28"/>
        </w:rPr>
        <w:t>
      лицензияны және лицензияға қосымшаны беру кезінде – лицензияны және лицензияға қосымшаны рәсімдейді немесе бас тарту туралы дәлелді жауапты дайындайды – 9 (тоғыз) жұмыс күні;</w:t>
      </w:r>
    </w:p>
    <w:bookmarkEnd w:id="36"/>
    <w:bookmarkStart w:name="z40" w:id="37"/>
    <w:p>
      <w:pPr>
        <w:spacing w:after="0"/>
        <w:ind w:left="0"/>
        <w:jc w:val="both"/>
      </w:pPr>
      <w:r>
        <w:rPr>
          <w:rFonts w:ascii="Times New Roman"/>
          <w:b w:val="false"/>
          <w:i w:val="false"/>
          <w:color w:val="000000"/>
          <w:sz w:val="28"/>
        </w:rPr>
        <w:t>
      лицензияны қайта рәсімдеу кезінде – лицензияны қайта рәсімдейді немесе бас тарту туралы дәлелді жауапты дайындайды – 2 (екі) жұмыс күні;</w:t>
      </w:r>
    </w:p>
    <w:bookmarkEnd w:id="37"/>
    <w:bookmarkStart w:name="z41" w:id="38"/>
    <w:p>
      <w:pPr>
        <w:spacing w:after="0"/>
        <w:ind w:left="0"/>
        <w:jc w:val="both"/>
      </w:pPr>
      <w:r>
        <w:rPr>
          <w:rFonts w:ascii="Times New Roman"/>
          <w:b w:val="false"/>
          <w:i w:val="false"/>
          <w:color w:val="000000"/>
          <w:sz w:val="28"/>
        </w:rPr>
        <w:t>
      лицензияның телнұсқасын беру кезінде – лицензияның телнұсқасын немесе бас тарту туралы дәлелді жауапты дайындайды – 1 (бір) жұмыс күні;</w:t>
      </w:r>
    </w:p>
    <w:bookmarkEnd w:id="38"/>
    <w:bookmarkStart w:name="z42" w:id="39"/>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 (бір) сағат.</w:t>
      </w:r>
    </w:p>
    <w:bookmarkEnd w:id="39"/>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Start w:name="z43" w:id="40"/>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40"/>
    <w:bookmarkStart w:name="z44" w:id="4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41"/>
    <w:bookmarkStart w:name="z45" w:id="42"/>
    <w:p>
      <w:pPr>
        <w:spacing w:after="0"/>
        <w:ind w:left="0"/>
        <w:jc w:val="both"/>
      </w:pPr>
      <w:r>
        <w:rPr>
          <w:rFonts w:ascii="Times New Roman"/>
          <w:b w:val="false"/>
          <w:i w:val="false"/>
          <w:color w:val="000000"/>
          <w:sz w:val="28"/>
        </w:rPr>
        <w:t>
      2) 1 - 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42"/>
    <w:bookmarkStart w:name="z46" w:id="43"/>
    <w:p>
      <w:pPr>
        <w:spacing w:after="0"/>
        <w:ind w:left="0"/>
        <w:jc w:val="both"/>
      </w:pPr>
      <w:r>
        <w:rPr>
          <w:rFonts w:ascii="Times New Roman"/>
          <w:b w:val="false"/>
          <w:i w:val="false"/>
          <w:color w:val="000000"/>
          <w:sz w:val="28"/>
        </w:rPr>
        <w:t>
      3) 1 - шарт – порталда ЖСН немесе БСН және пароль арқылы тіркелген көрсетілетін қызметті алушы туралы деректердің дұрыстығын тексеру;</w:t>
      </w:r>
    </w:p>
    <w:bookmarkEnd w:id="43"/>
    <w:bookmarkStart w:name="z47" w:id="44"/>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4"/>
    <w:bookmarkStart w:name="z48" w:id="45"/>
    <w:p>
      <w:pPr>
        <w:spacing w:after="0"/>
        <w:ind w:left="0"/>
        <w:jc w:val="both"/>
      </w:pPr>
      <w:r>
        <w:rPr>
          <w:rFonts w:ascii="Times New Roman"/>
          <w:b w:val="false"/>
          <w:i w:val="false"/>
          <w:color w:val="000000"/>
          <w:sz w:val="28"/>
        </w:rPr>
        <w:t>
      5) 3 - процесс – көрсетілетін қызметті алушының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сұрау салу нысанына қажетті құжаттарды қоса беруі, сонымен қатар сұранысты куәландыру (қол қою) үшін көрсетілетін қызметті алушының ЭЦҚ тіркеу куәлігін таңдауы;</w:t>
      </w:r>
    </w:p>
    <w:bookmarkEnd w:id="45"/>
    <w:bookmarkStart w:name="z49" w:id="46"/>
    <w:p>
      <w:pPr>
        <w:spacing w:after="0"/>
        <w:ind w:left="0"/>
        <w:jc w:val="both"/>
      </w:pPr>
      <w:r>
        <w:rPr>
          <w:rFonts w:ascii="Times New Roman"/>
          <w:b w:val="false"/>
          <w:i w:val="false"/>
          <w:color w:val="000000"/>
          <w:sz w:val="28"/>
        </w:rPr>
        <w:t>
      6) 2 - шарт – порталда ЭЦҚ тіркеу куәлігінің қолдану мерзімін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6"/>
    <w:bookmarkStart w:name="z50" w:id="47"/>
    <w:p>
      <w:pPr>
        <w:spacing w:after="0"/>
        <w:ind w:left="0"/>
        <w:jc w:val="both"/>
      </w:pPr>
      <w:r>
        <w:rPr>
          <w:rFonts w:ascii="Times New Roman"/>
          <w:b w:val="false"/>
          <w:i w:val="false"/>
          <w:color w:val="000000"/>
          <w:sz w:val="28"/>
        </w:rPr>
        <w:t>
      7) 4 - 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7"/>
    <w:bookmarkStart w:name="z51" w:id="48"/>
    <w:p>
      <w:pPr>
        <w:spacing w:after="0"/>
        <w:ind w:left="0"/>
        <w:jc w:val="both"/>
      </w:pPr>
      <w:r>
        <w:rPr>
          <w:rFonts w:ascii="Times New Roman"/>
          <w:b w:val="false"/>
          <w:i w:val="false"/>
          <w:color w:val="000000"/>
          <w:sz w:val="28"/>
        </w:rPr>
        <w:t>
      8) 5-процесс – ЭҮТШ қызметке төлем жасау, содан кейін ақпарат "Е-лицензиялау" МДБ АЖ келіп түседі немесе түбіртекті электрондық (сканерленген) түрде бекіту;</w:t>
      </w:r>
    </w:p>
    <w:bookmarkEnd w:id="48"/>
    <w:bookmarkStart w:name="z52" w:id="49"/>
    <w:p>
      <w:pPr>
        <w:spacing w:after="0"/>
        <w:ind w:left="0"/>
        <w:jc w:val="both"/>
      </w:pPr>
      <w:r>
        <w:rPr>
          <w:rFonts w:ascii="Times New Roman"/>
          <w:b w:val="false"/>
          <w:i w:val="false"/>
          <w:color w:val="000000"/>
          <w:sz w:val="28"/>
        </w:rPr>
        <w:t>
      9) 3 - шарт – "Е-лицензиялау" МДБ АЖ - де қызметті көрсету үшін ақы төлеу дерегін тексеру;</w:t>
      </w:r>
    </w:p>
    <w:bookmarkEnd w:id="49"/>
    <w:bookmarkStart w:name="z53" w:id="50"/>
    <w:p>
      <w:pPr>
        <w:spacing w:after="0"/>
        <w:ind w:left="0"/>
        <w:jc w:val="both"/>
      </w:pPr>
      <w:r>
        <w:rPr>
          <w:rFonts w:ascii="Times New Roman"/>
          <w:b w:val="false"/>
          <w:i w:val="false"/>
          <w:color w:val="000000"/>
          <w:sz w:val="28"/>
        </w:rPr>
        <w:t>
      10) 6-процесс – "Е-лицензиялау" МДБ АЖ қызмет көрсету үшін төлемнің болмауына байланысты, сұратылған қызметті көрсетуден бас тарту туралы хабарлама қалыптастыру;</w:t>
      </w:r>
    </w:p>
    <w:bookmarkEnd w:id="50"/>
    <w:bookmarkStart w:name="z54" w:id="51"/>
    <w:p>
      <w:pPr>
        <w:spacing w:after="0"/>
        <w:ind w:left="0"/>
        <w:jc w:val="both"/>
      </w:pPr>
      <w:r>
        <w:rPr>
          <w:rFonts w:ascii="Times New Roman"/>
          <w:b w:val="false"/>
          <w:i w:val="false"/>
          <w:color w:val="000000"/>
          <w:sz w:val="28"/>
        </w:rPr>
        <w:t>
      11) 7 – процесс – көрсетілетін қызметті берушімен сұрау салуды өңдеу үшін, ЭҮТШ арқылы "электрондық үкіметтің" автоматтандырылған жұмыс орнында көрсетілетін қызметті алушының ЭЦҚ куәландырылған (қол қойылған) электрондық құжатын (көрсетілетін қызметті алушының сұрауын) жолдау;</w:t>
      </w:r>
    </w:p>
    <w:bookmarkEnd w:id="51"/>
    <w:bookmarkStart w:name="z55" w:id="52"/>
    <w:p>
      <w:pPr>
        <w:spacing w:after="0"/>
        <w:ind w:left="0"/>
        <w:jc w:val="both"/>
      </w:pPr>
      <w:r>
        <w:rPr>
          <w:rFonts w:ascii="Times New Roman"/>
          <w:b w:val="false"/>
          <w:i w:val="false"/>
          <w:color w:val="000000"/>
          <w:sz w:val="28"/>
        </w:rPr>
        <w:t xml:space="preserve">
      12) 8 - процесс – көрсетілетін қызметті берушінің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көзделген рәсімдері (іс-қимылдары);</w:t>
      </w:r>
    </w:p>
    <w:bookmarkEnd w:id="52"/>
    <w:bookmarkStart w:name="z56" w:id="53"/>
    <w:p>
      <w:pPr>
        <w:spacing w:after="0"/>
        <w:ind w:left="0"/>
        <w:jc w:val="both"/>
      </w:pPr>
      <w:r>
        <w:rPr>
          <w:rFonts w:ascii="Times New Roman"/>
          <w:b w:val="false"/>
          <w:i w:val="false"/>
          <w:color w:val="000000"/>
          <w:sz w:val="28"/>
        </w:rPr>
        <w:t>
      13) 9 - процесс – көрсетілетін қызметті алушының мемлекеттік қызметті көрсету нәтижесін алуы.</w:t>
      </w:r>
    </w:p>
    <w:bookmarkEnd w:id="53"/>
    <w:bookmarkStart w:name="z57" w:id="54"/>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іс - қимылы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54"/>
    <w:bookmarkStart w:name="z58" w:id="5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 – қимылдарының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55"/>
    <w:bookmarkStart w:name="z59" w:id="56"/>
    <w:p>
      <w:pPr>
        <w:spacing w:after="0"/>
        <w:ind w:left="0"/>
        <w:jc w:val="both"/>
      </w:pPr>
      <w:r>
        <w:rPr>
          <w:rFonts w:ascii="Times New Roman"/>
          <w:b w:val="false"/>
          <w:i w:val="false"/>
          <w:color w:val="000000"/>
          <w:sz w:val="28"/>
        </w:rPr>
        <w:t>
      Ескерту: аббревиатуралардың ажыратылып жазылуы:</w:t>
      </w:r>
    </w:p>
    <w:bookmarkEnd w:id="56"/>
    <w:bookmarkStart w:name="z60" w:id="57"/>
    <w:p>
      <w:pPr>
        <w:spacing w:after="0"/>
        <w:ind w:left="0"/>
        <w:jc w:val="both"/>
      </w:pPr>
      <w:r>
        <w:rPr>
          <w:rFonts w:ascii="Times New Roman"/>
          <w:b w:val="false"/>
          <w:i w:val="false"/>
          <w:color w:val="000000"/>
          <w:sz w:val="28"/>
        </w:rPr>
        <w:t>
      ЭҮТШ − "Электрондық үкіметтің" төлем шлюзі;</w:t>
      </w:r>
    </w:p>
    <w:bookmarkEnd w:id="57"/>
    <w:bookmarkStart w:name="z61" w:id="58"/>
    <w:p>
      <w:pPr>
        <w:spacing w:after="0"/>
        <w:ind w:left="0"/>
        <w:jc w:val="both"/>
      </w:pPr>
      <w:r>
        <w:rPr>
          <w:rFonts w:ascii="Times New Roman"/>
          <w:b w:val="false"/>
          <w:i w:val="false"/>
          <w:color w:val="000000"/>
          <w:sz w:val="28"/>
        </w:rPr>
        <w:t xml:space="preserve">
      ЭЦҚ − электрондық цифрлық қолтаңба.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 - қимылы диаграммасы</w:t>
      </w:r>
    </w:p>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Ескерту: аббревиатуралардың ажыратылып жазылуы:</w:t>
      </w:r>
    </w:p>
    <w:bookmarkEnd w:id="59"/>
    <w:bookmarkStart w:name="z64" w:id="60"/>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bookmarkEnd w:id="60"/>
    <w:bookmarkStart w:name="z65" w:id="61"/>
    <w:p>
      <w:pPr>
        <w:spacing w:after="0"/>
        <w:ind w:left="0"/>
        <w:jc w:val="both"/>
      </w:pPr>
      <w:r>
        <w:rPr>
          <w:rFonts w:ascii="Times New Roman"/>
          <w:b w:val="false"/>
          <w:i w:val="false"/>
          <w:color w:val="000000"/>
          <w:sz w:val="28"/>
        </w:rPr>
        <w:t>
      ЭҮТШ − "Электрондық үкіметтің" төлем шлюзі.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қызметті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