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85065" w14:textId="d3850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мәслихаттың 2013 жылғы 12 желтоқсандағы № 16/154 "Ақтау қаласы бойынша әлеуметтік көмектің шекті мөлшерлерін белгілеу және мұқтаж азаматтардың жекелеген санаттарының тізбесін айқындау туралы" шешіміне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Ақтау қалалық мәслихатының 2015 жылғы 03 шілдедегі № 30/284 шешімі. Маңғыстау облысы Әділет департаментінде 2015 жылғы 27 шілдеде № 2785 болып тіркелді. Күші жойылды-Маңғыстау облысы Ақтау қалалық мәслихатының 2016 жылғы 21 қазандағы № 5/58 шешімімен</w:t>
      </w:r>
    </w:p>
    <w:p>
      <w:pPr>
        <w:spacing w:after="0"/>
        <w:ind w:left="0"/>
        <w:jc w:val="left"/>
      </w:pPr>
      <w:r>
        <w:rPr>
          <w:rFonts w:ascii="Times New Roman"/>
          <w:b w:val="false"/>
          <w:i w:val="false"/>
          <w:color w:val="ff0000"/>
          <w:sz w:val="28"/>
        </w:rPr>
        <w:t xml:space="preserve">      Ескерту. Күші жойылды - Маңғыстау облысы Ақтау қалалық мәслихатының 21.10.2016 </w:t>
      </w:r>
      <w:r>
        <w:rPr>
          <w:rFonts w:ascii="Times New Roman"/>
          <w:b w:val="false"/>
          <w:i w:val="false"/>
          <w:color w:val="ff0000"/>
          <w:sz w:val="28"/>
        </w:rPr>
        <w:t>№ 5/58</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w:t>
      </w:r>
      <w:r>
        <w:rPr>
          <w:rFonts w:ascii="Times New Roman"/>
          <w:b w:val="false"/>
          <w:i w:val="false"/>
          <w:color w:val="000000"/>
          <w:sz w:val="28"/>
        </w:rPr>
        <w:t>"Қазақстан Республикасында жергілікті мемлекеттік басқару және өзін-өзі басқару"</w:t>
      </w:r>
      <w:r>
        <w:rPr>
          <w:rFonts w:ascii="Times New Roman"/>
          <w:b w:val="false"/>
          <w:i w:val="false"/>
          <w:color w:val="000000"/>
          <w:sz w:val="28"/>
        </w:rPr>
        <w:t xml:space="preserve"> 2001 жылдың 23 қаңтардағы, </w:t>
      </w:r>
      <w:r>
        <w:rPr>
          <w:rFonts w:ascii="Times New Roman"/>
          <w:b w:val="false"/>
          <w:i w:val="false"/>
          <w:color w:val="000000"/>
          <w:sz w:val="28"/>
        </w:rPr>
        <w:t>"Ұлы Отан соғысының қатысушылары мен мүгедектерiне және соларға теңестiрiлген адамдарға берiлетiн жеңiлдiктер мен оларды әлеуметтiк қорғау туралы"</w:t>
      </w:r>
      <w:r>
        <w:rPr>
          <w:rFonts w:ascii="Times New Roman"/>
          <w:b w:val="false"/>
          <w:i w:val="false"/>
          <w:color w:val="000000"/>
          <w:sz w:val="28"/>
        </w:rPr>
        <w:t xml:space="preserve">1995 жылғы 28 сәуірдегі Қазақстан Республикасының Заңдарына,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жылдың 21 мамырындағы </w:t>
      </w:r>
      <w:r>
        <w:rPr>
          <w:rFonts w:ascii="Times New Roman"/>
          <w:b w:val="false"/>
          <w:i w:val="false"/>
          <w:color w:val="000000"/>
          <w:sz w:val="28"/>
        </w:rPr>
        <w:t>№ 504</w:t>
      </w:r>
      <w:r>
        <w:rPr>
          <w:rFonts w:ascii="Times New Roman"/>
          <w:b w:val="false"/>
          <w:i w:val="false"/>
          <w:color w:val="000000"/>
          <w:sz w:val="28"/>
        </w:rPr>
        <w:t xml:space="preserve"> және "Қазақстан Республикасында 1941-1945 жылдардағы Ұлы Отан соғысындағы Жеңістің 70 жылдығын мерекелеуге дайындық және өткізу жөніндегі іс-шаралар жоспарын бекіту туралы" 2014 жылғы 16 қазандағы</w:t>
      </w:r>
      <w:r>
        <w:rPr>
          <w:rFonts w:ascii="Times New Roman"/>
          <w:b w:val="false"/>
          <w:i w:val="false"/>
          <w:color w:val="000000"/>
          <w:sz w:val="28"/>
        </w:rPr>
        <w:t xml:space="preserve"> № 1105</w:t>
      </w:r>
      <w:r>
        <w:rPr>
          <w:rFonts w:ascii="Times New Roman"/>
          <w:b w:val="false"/>
          <w:i w:val="false"/>
          <w:color w:val="000000"/>
          <w:sz w:val="28"/>
        </w:rPr>
        <w:t xml:space="preserve"> Қазақстан Республикасы Үкіметінің қаулыларына сәйкес Ақтау қалалық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Қалалық мәслихаттың 2013 жылғы 12 желтоқсандағы</w:t>
      </w:r>
      <w:r>
        <w:rPr>
          <w:rFonts w:ascii="Times New Roman"/>
          <w:b w:val="false"/>
          <w:i w:val="false"/>
          <w:color w:val="000000"/>
          <w:sz w:val="28"/>
        </w:rPr>
        <w:t xml:space="preserve"> № 16/154</w:t>
      </w:r>
      <w:r>
        <w:rPr>
          <w:rFonts w:ascii="Times New Roman"/>
          <w:b w:val="false"/>
          <w:i w:val="false"/>
          <w:color w:val="000000"/>
          <w:sz w:val="28"/>
        </w:rPr>
        <w:t xml:space="preserve"> "Ақтау қаласы бойынша әлеуметтік көмектің шекті мөлшерлерін белгілеу және мұқтаж азаматтардың жекелеген санаттарының тізбесін айқындау туралы" шешіміне (нормативтік құқықтық актілерді мемлекеттік тіркеу Тізілімінде № 2338 болып тіркелген, "Әділет" ақпараттық-құқықтық жүйесінде 2014 жылдың 22 қаңтарында жарияланған) келесі толықтырулар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келесі мазмұндағы </w:t>
      </w:r>
      <w:r>
        <w:rPr>
          <w:rFonts w:ascii="Times New Roman"/>
          <w:b w:val="false"/>
          <w:i w:val="false"/>
          <w:color w:val="000000"/>
          <w:sz w:val="28"/>
        </w:rPr>
        <w:t>7) тармақшамен</w:t>
      </w:r>
      <w:r>
        <w:rPr>
          <w:rFonts w:ascii="Times New Roman"/>
          <w:b w:val="false"/>
          <w:i w:val="false"/>
          <w:color w:val="000000"/>
          <w:sz w:val="28"/>
        </w:rPr>
        <w:t xml:space="preserve"> толықтырылсын:</w:t>
      </w:r>
      <w:r>
        <w:br/>
      </w:r>
      <w:r>
        <w:rPr>
          <w:rFonts w:ascii="Times New Roman"/>
          <w:b w:val="false"/>
          <w:i w:val="false"/>
          <w:color w:val="000000"/>
          <w:sz w:val="28"/>
        </w:rPr>
        <w:t>
      "7) 1941-1945 жылдардағы Ұлы Отан соғысының ардагерлері (Ұлы Отан соғысының қатысушылары және мүгедектері), батыр қалаларды және әскери даңқ қалаларына баруын, Тәуелсіз Мемлекеттер Одағының қатысушы мемлекеттердің аумағындағы шайқас болған жерлерге, қазақстандық жауынгерлер жерленген жерлерге бару үшін жауынгерлердің отбасы мүшелері, (әрі қарай – шайқас болған және қаза тапқан жауынгерлер жерленген жерлерге баруға қатысушылар);</w:t>
      </w:r>
      <w:r>
        <w:br/>
      </w:r>
      <w:r>
        <w:rPr>
          <w:rFonts w:ascii="Times New Roman"/>
          <w:b w:val="false"/>
          <w:i w:val="false"/>
          <w:color w:val="000000"/>
          <w:sz w:val="28"/>
        </w:rPr>
        <w:t>
      жауынгерлердің отбасы мүшелері жерленген жерлерге 2 (екі) адамнан көп емес –жауынгердің отбасы мүшесі және оған ілесіп жүруші немесе 1941-1945 жылдардағы Ұлы Отан соғысының ардагері және оған ілесіп жүруші жолданады";</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2 қосымшасы</w:t>
      </w:r>
      <w:r>
        <w:rPr>
          <w:rFonts w:ascii="Times New Roman"/>
          <w:b w:val="false"/>
          <w:i w:val="false"/>
          <w:color w:val="000000"/>
          <w:sz w:val="28"/>
        </w:rPr>
        <w:t xml:space="preserve"> келесі мазмұндағы </w:t>
      </w:r>
      <w:r>
        <w:rPr>
          <w:rFonts w:ascii="Times New Roman"/>
          <w:b w:val="false"/>
          <w:i w:val="false"/>
          <w:color w:val="000000"/>
          <w:sz w:val="28"/>
        </w:rPr>
        <w:t>6-2 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"6-2. Әлеуметтік көмек шайқас болған жерлерге және қаза тапқан жауынгерлер жерленген жерлерге баруға қатысушылар үшін және ілесіп жүруші тұлғаға cапар аяқталғаннан кейін нақты шығындар бойынша, табысын есептеместен әр адамға 150 000 (бір жүз елу мың) теңгеден артық емес мөлшерде растайтын құжаттарымен бірге арызы бойынша бір рет беріледі. Аталған шараны қаржыландыру облыстық бюджет есебінен жүзеге асырылады.".</w:t>
      </w:r>
      <w:r>
        <w:br/>
      </w:r>
      <w:r>
        <w:rPr>
          <w:rFonts w:ascii="Times New Roman"/>
          <w:b w:val="false"/>
          <w:i w:val="false"/>
          <w:color w:val="000000"/>
          <w:sz w:val="28"/>
        </w:rPr>
        <w:t>
      </w:t>
      </w:r>
      <w:r>
        <w:rPr>
          <w:rFonts w:ascii="Times New Roman"/>
          <w:b w:val="false"/>
          <w:i w:val="false"/>
          <w:color w:val="000000"/>
          <w:sz w:val="28"/>
        </w:rPr>
        <w:t>3. Ақтау қалалық мәслихатының аппарат басшысы (Д.Телегенова) осы шешімнің Маңғыстау облысының әділет департаментінде мемлекеттік тіркелгеннен кейін, оның "Әділет" ақпараттық-құқықтық жүйесінде және бұқаралық ақпарат құралдарында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шешімнің орындалуын бақылау қалалық мәслихаттың әлеуметтік мәселелері жөніндегі тұрақты комиссиясына жүктелсін (С.Шудабаева).</w:t>
      </w:r>
      <w:r>
        <w:br/>
      </w:r>
      <w:r>
        <w:rPr>
          <w:rFonts w:ascii="Times New Roman"/>
          <w:b w:val="false"/>
          <w:i w:val="false"/>
          <w:color w:val="000000"/>
          <w:sz w:val="28"/>
        </w:rPr>
        <w:t>
      </w:t>
      </w:r>
      <w:r>
        <w:rPr>
          <w:rFonts w:ascii="Times New Roman"/>
          <w:b w:val="false"/>
          <w:i w:val="false"/>
          <w:color w:val="000000"/>
          <w:sz w:val="28"/>
        </w:rPr>
        <w:t>5. Осы шешім Маңғыстау облысының әділет департаментінде мемлекеттік тіркелген күнінен бастап күшіне енеді, ол алғашқы ресми жарияланған күнінен кейін күнтізбелік он күн өткен соң қолданысқа енгізіледі және 2016 жылғы 01 қаңтарға дейін қолданыста болады.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М.Молдағұлов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xml:space="preserve">
      "КЕЛІСІЛДІ": </w:t>
      </w:r>
      <w:r>
        <w:br/>
      </w:r>
      <w:r>
        <w:rPr>
          <w:rFonts w:ascii="Times New Roman"/>
          <w:b w:val="false"/>
          <w:i w:val="false"/>
          <w:color w:val="000000"/>
          <w:sz w:val="28"/>
        </w:rPr>
        <w:t xml:space="preserve">
      "Ақтау қалалық жұмыспен қамту </w:t>
      </w:r>
      <w:r>
        <w:br/>
      </w:r>
      <w:r>
        <w:rPr>
          <w:rFonts w:ascii="Times New Roman"/>
          <w:b w:val="false"/>
          <w:i w:val="false"/>
          <w:color w:val="000000"/>
          <w:sz w:val="28"/>
        </w:rPr>
        <w:t xml:space="preserve">
      және әлеуметтік бағдарламалар </w:t>
      </w:r>
      <w:r>
        <w:br/>
      </w:r>
      <w:r>
        <w:rPr>
          <w:rFonts w:ascii="Times New Roman"/>
          <w:b w:val="false"/>
          <w:i w:val="false"/>
          <w:color w:val="000000"/>
          <w:sz w:val="28"/>
        </w:rPr>
        <w:t xml:space="preserve">
      бөлімі" мемлекеттік мекемесінің </w:t>
      </w:r>
      <w:r>
        <w:br/>
      </w:r>
      <w:r>
        <w:rPr>
          <w:rFonts w:ascii="Times New Roman"/>
          <w:b w:val="false"/>
          <w:i w:val="false"/>
          <w:color w:val="000000"/>
          <w:sz w:val="28"/>
        </w:rPr>
        <w:t xml:space="preserve">
      басшысы </w:t>
      </w:r>
      <w:r>
        <w:br/>
      </w:r>
      <w:r>
        <w:rPr>
          <w:rFonts w:ascii="Times New Roman"/>
          <w:b w:val="false"/>
          <w:i w:val="false"/>
          <w:color w:val="000000"/>
          <w:sz w:val="28"/>
        </w:rPr>
        <w:t xml:space="preserve">
      Г.Н. Хайрлиева </w:t>
      </w:r>
      <w:r>
        <w:br/>
      </w:r>
      <w:r>
        <w:rPr>
          <w:rFonts w:ascii="Times New Roman"/>
          <w:b w:val="false"/>
          <w:i w:val="false"/>
          <w:color w:val="000000"/>
          <w:sz w:val="28"/>
        </w:rPr>
        <w:t>
      03 шілде 2015 жыл</w:t>
      </w:r>
      <w:r>
        <w:br/>
      </w:r>
      <w:r>
        <w:rPr>
          <w:rFonts w:ascii="Times New Roman"/>
          <w:b w:val="false"/>
          <w:i w:val="false"/>
          <w:color w:val="000000"/>
          <w:sz w:val="28"/>
        </w:rPr>
        <w:t xml:space="preserve">
      "КЕЛІСІЛДІ": </w:t>
      </w:r>
      <w:r>
        <w:br/>
      </w:r>
      <w:r>
        <w:rPr>
          <w:rFonts w:ascii="Times New Roman"/>
          <w:b w:val="false"/>
          <w:i w:val="false"/>
          <w:color w:val="000000"/>
          <w:sz w:val="28"/>
        </w:rPr>
        <w:t xml:space="preserve">
      "Ақтау қалалық экономика және </w:t>
      </w:r>
      <w:r>
        <w:br/>
      </w:r>
      <w:r>
        <w:rPr>
          <w:rFonts w:ascii="Times New Roman"/>
          <w:b w:val="false"/>
          <w:i w:val="false"/>
          <w:color w:val="000000"/>
          <w:sz w:val="28"/>
        </w:rPr>
        <w:t xml:space="preserve">
      бюджеттік жоспарлау бөлімі" </w:t>
      </w:r>
      <w:r>
        <w:br/>
      </w:r>
      <w:r>
        <w:rPr>
          <w:rFonts w:ascii="Times New Roman"/>
          <w:b w:val="false"/>
          <w:i w:val="false"/>
          <w:color w:val="000000"/>
          <w:sz w:val="28"/>
        </w:rPr>
        <w:t xml:space="preserve">
      мемлекеттік мекемесінің басшысы </w:t>
      </w:r>
      <w:r>
        <w:br/>
      </w:r>
      <w:r>
        <w:rPr>
          <w:rFonts w:ascii="Times New Roman"/>
          <w:b w:val="false"/>
          <w:i w:val="false"/>
          <w:color w:val="000000"/>
          <w:sz w:val="28"/>
        </w:rPr>
        <w:t xml:space="preserve">
      А.Н. Ким </w:t>
      </w:r>
      <w:r>
        <w:br/>
      </w:r>
      <w:r>
        <w:rPr>
          <w:rFonts w:ascii="Times New Roman"/>
          <w:b w:val="false"/>
          <w:i w:val="false"/>
          <w:color w:val="000000"/>
          <w:sz w:val="28"/>
        </w:rPr>
        <w:t>
      03 шілде 2015 жыл</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