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8089" w14:textId="bbe8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 әкімдігінің 2015 жылғы 16 сәуірдегі № 483 қаулысы. Маңғыстау облысы әділет департаментінде 2015 жылғы 21 сәуірде № 2688 болып тіркелді. Күші жойылды Маңғыстау облысы Жаңаөзен қаласы әкімдігінің 2017 жылғы 10 шілдедегі № 439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10.07.2017 </w:t>
      </w:r>
      <w:r>
        <w:rPr>
          <w:rFonts w:ascii="Times New Roman"/>
          <w:b w:val="false"/>
          <w:i w:val="false"/>
          <w:color w:val="ff0000"/>
          <w:sz w:val="28"/>
        </w:rPr>
        <w:t>№ 439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және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 413 Қазақстан Республикасы заңдарына сәйкес, қала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1."Жаңаөзен қалалық экономика және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p>
      <w:pPr>
        <w:spacing w:after="0"/>
        <w:ind w:left="0"/>
        <w:jc w:val="both"/>
      </w:pPr>
      <w:r>
        <w:rPr>
          <w:rFonts w:ascii="Times New Roman"/>
          <w:b w:val="false"/>
          <w:i w:val="false"/>
          <w:color w:val="000000"/>
          <w:sz w:val="28"/>
        </w:rPr>
        <w:t>
      2."Жаңаөзен қалалық экономика және қаржы бөлімі" мемлекеттік мекемесіне (Р.К.Джантлеуова):</w:t>
      </w:r>
    </w:p>
    <w:p>
      <w:pPr>
        <w:spacing w:after="0"/>
        <w:ind w:left="0"/>
        <w:jc w:val="both"/>
      </w:pPr>
      <w:r>
        <w:rPr>
          <w:rFonts w:ascii="Times New Roman"/>
          <w:b w:val="false"/>
          <w:i w:val="false"/>
          <w:color w:val="000000"/>
          <w:sz w:val="28"/>
        </w:rPr>
        <w:t>
      осы қаулының Маңғыстау облысының әділет департаментінде мемлекеттік тіркелуін, оның "Әділет" ақпараттық-құқықтық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осы қаулыдан туындайтын өзге де шараларды қабылдасын.</w:t>
      </w:r>
    </w:p>
    <w:p>
      <w:pPr>
        <w:spacing w:after="0"/>
        <w:ind w:left="0"/>
        <w:jc w:val="both"/>
      </w:pPr>
      <w:r>
        <w:rPr>
          <w:rFonts w:ascii="Times New Roman"/>
          <w:b w:val="false"/>
          <w:i w:val="false"/>
          <w:color w:val="000000"/>
          <w:sz w:val="28"/>
        </w:rPr>
        <w:t>
      3. Осы қаулының орындалуын бақылау қала әкімінің орынбасары Н. Худибаевке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Трұмов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r>
              <w:br/>
            </w:r>
            <w:r>
              <w:rPr>
                <w:rFonts w:ascii="Times New Roman"/>
                <w:b w:val="false"/>
                <w:i w:val="false"/>
                <w:color w:val="000000"/>
                <w:sz w:val="20"/>
              </w:rPr>
              <w:t>2015 жылғы 16 сәуір № 483</w:t>
            </w:r>
            <w:r>
              <w:br/>
            </w:r>
            <w:r>
              <w:rPr>
                <w:rFonts w:ascii="Times New Roman"/>
                <w:b w:val="false"/>
                <w:i w:val="false"/>
                <w:color w:val="000000"/>
                <w:sz w:val="20"/>
              </w:rPr>
              <w:t>қаулысымен бекітілген</w:t>
            </w:r>
          </w:p>
        </w:tc>
      </w:tr>
    </w:tbl>
    <w:bookmarkStart w:name="z2" w:id="0"/>
    <w:p>
      <w:pPr>
        <w:spacing w:after="0"/>
        <w:ind w:left="0"/>
        <w:jc w:val="left"/>
      </w:pPr>
      <w:r>
        <w:rPr>
          <w:rFonts w:ascii="Times New Roman"/>
          <w:b/>
          <w:i w:val="false"/>
          <w:color w:val="000000"/>
        </w:rPr>
        <w:t xml:space="preserve"> "Жаңаөзен қалалық экономика және қаржы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1. "Жаңаөзен қалалық экономика және қаржы бөлімі" мемлекеттік мекемесі (бұдан әрі – мекеме) Жаңаөзен қаласы әкімдігімен қаланың коммуналдық мүлкін басқаруға және бюджетті орындау, жергілікті бюджетті орындау бойынша бюджеттік есепті және есеп беруді жүргізу, мемлекеттік жоспарлау жүйесінің дамуы мен қалыптасуы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Мекеме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Мекеме азаматтық-құқықтық қатынастарға өз атынан түседі.</w:t>
      </w:r>
    </w:p>
    <w:p>
      <w:pPr>
        <w:spacing w:after="0"/>
        <w:ind w:left="0"/>
        <w:jc w:val="both"/>
      </w:pPr>
      <w:r>
        <w:rPr>
          <w:rFonts w:ascii="Times New Roman"/>
          <w:b w:val="false"/>
          <w:i w:val="false"/>
          <w:color w:val="000000"/>
          <w:sz w:val="28"/>
        </w:rPr>
        <w:t>
      5. Егер мекеме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Мекеме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Мекеменің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130200, Қазақстан Республикасы, Маңғыстау облысы, Жаңаөзен қаласы, Сәтпаев көшесі, әкім аппаратының ғимараты.</w:t>
      </w:r>
    </w:p>
    <w:p>
      <w:pPr>
        <w:spacing w:after="0"/>
        <w:ind w:left="0"/>
        <w:jc w:val="both"/>
      </w:pPr>
      <w:r>
        <w:rPr>
          <w:rFonts w:ascii="Times New Roman"/>
          <w:b w:val="false"/>
          <w:i w:val="false"/>
          <w:color w:val="000000"/>
          <w:sz w:val="28"/>
        </w:rPr>
        <w:t>
      9. Мемлекеттік органның толық атауы - "Жаңаөзен қалалық экономика және қаржы бөлімі" мемлекеттік мекемесі.</w:t>
      </w:r>
    </w:p>
    <w:p>
      <w:pPr>
        <w:spacing w:after="0"/>
        <w:ind w:left="0"/>
        <w:jc w:val="both"/>
      </w:pPr>
      <w:r>
        <w:rPr>
          <w:rFonts w:ascii="Times New Roman"/>
          <w:b w:val="false"/>
          <w:i w:val="false"/>
          <w:color w:val="000000"/>
          <w:sz w:val="28"/>
        </w:rPr>
        <w:t>
      10. Осы Ереже мекеменің құрылтай құжаты болып табылады.</w:t>
      </w:r>
    </w:p>
    <w:p>
      <w:pPr>
        <w:spacing w:after="0"/>
        <w:ind w:left="0"/>
        <w:jc w:val="both"/>
      </w:pPr>
      <w:r>
        <w:rPr>
          <w:rFonts w:ascii="Times New Roman"/>
          <w:b w:val="false"/>
          <w:i w:val="false"/>
          <w:color w:val="000000"/>
          <w:sz w:val="28"/>
        </w:rPr>
        <w:t>
      11. Мекеме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Мекеме кәсіпкерлік субъектілерімен мекеменің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 Мекеменің миссиясы: қала бюджетінің уақытылы және толықтай атқарылуын, бюджеттік бағдарламаларды толықтай қаржылық қамтамасыз ету үшін, мемлекеттік қаржылық ресурстардың құрылуы және пайдалануы кезінде операциялардың нақты есепке алынуы мен сенімді бақылауын қамтамасыз етуі. Жаңаөзен қаласының экономикасының жоғары бәсекелестікке жетуіне және экономикалық өсуіне ықпал жасау мақсатында, коммуналдық меншіктің тиімді басқарылуы. Жергілікті атқарушы органдардың қатысуымен Қазақстан Республикасы Үкіметінің бағдарламаларының орындалуына мониторинг жүргізу. Қаланың әлеуметтік-экономикалық даму болжамын әзірлеу. Жергілікті бюджеттік инвестициялық жобалардың (бағдарламалардың) тізбесін қалыптастыру және іске асырудың мониторингін жүргізу. Қалалық бюджетті нақтылау туралы ұсыныстар әзірлеу. Тиісті қаржы жылына қалалық бюджетті бекіту және нақтылау туралы мәслихат шешімдерінің жобасын және мәслихат шешімін іске асыру туралы қала әкімдігінің қаулыларын әзірлеу. Алдағы үш жылға жергілікті бюджет түсімдерін қаматамасыз ету. Жергілікті бюджеттен қаржыландырылатын жергілікті атқарушы органдардың функцияларына және штаттық кестесіне талдау жүргізу. Мақсатты нәтижелерге қол жеткізу үшін мекеме аппаратының қызметін қамтамасыз ету.</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1) мемлекет мүддесінде коммуналдық мүлікті басқару;</w:t>
      </w:r>
    </w:p>
    <w:p>
      <w:pPr>
        <w:spacing w:after="0"/>
        <w:ind w:left="0"/>
        <w:jc w:val="both"/>
      </w:pPr>
      <w:r>
        <w:rPr>
          <w:rFonts w:ascii="Times New Roman"/>
          <w:b w:val="false"/>
          <w:i w:val="false"/>
          <w:color w:val="000000"/>
          <w:sz w:val="28"/>
        </w:rPr>
        <w:t>
      2) бюджеттік саясатты іске асыруға қатысу, бухгалтерлік есепті, мемлекеттік қаржының бухгалтерлік есебін орындау, жүргізу, жергілікті бюджеттің атқарылуы бойынша бюджеттік есептілікті жасау, салықтың және басқа да міндетті төлемдердің бюджетке толық және уақытылы түсуін қамтамасыз ету, бюджеттік несиелеу саласында мемлекеттік реттеу;</w:t>
      </w:r>
    </w:p>
    <w:p>
      <w:pPr>
        <w:spacing w:after="0"/>
        <w:ind w:left="0"/>
        <w:jc w:val="both"/>
      </w:pPr>
      <w:r>
        <w:rPr>
          <w:rFonts w:ascii="Times New Roman"/>
          <w:b w:val="false"/>
          <w:i w:val="false"/>
          <w:color w:val="000000"/>
          <w:sz w:val="28"/>
        </w:rPr>
        <w:t>
      3) қаланың әлеуметтік-экономикалық дамуына негізделген басты бағыттар мен стратегиялық мақсаттарын қалыптастыру;</w:t>
      </w:r>
    </w:p>
    <w:p>
      <w:pPr>
        <w:spacing w:after="0"/>
        <w:ind w:left="0"/>
        <w:jc w:val="both"/>
      </w:pPr>
      <w:r>
        <w:rPr>
          <w:rFonts w:ascii="Times New Roman"/>
          <w:b w:val="false"/>
          <w:i w:val="false"/>
          <w:color w:val="000000"/>
          <w:sz w:val="28"/>
        </w:rPr>
        <w:t>
      4) Қазақстан Республикасының заңамасымен мекемеге жүктелген өзге де міндеттер.</w:t>
      </w:r>
    </w:p>
    <w:p>
      <w:pPr>
        <w:spacing w:after="0"/>
        <w:ind w:left="0"/>
        <w:jc w:val="both"/>
      </w:pPr>
      <w:r>
        <w:rPr>
          <w:rFonts w:ascii="Times New Roman"/>
          <w:b w:val="false"/>
          <w:i w:val="false"/>
          <w:color w:val="000000"/>
          <w:sz w:val="28"/>
        </w:rPr>
        <w:t>
      15. Функциялары:</w:t>
      </w:r>
    </w:p>
    <w:p>
      <w:pPr>
        <w:spacing w:after="0"/>
        <w:ind w:left="0"/>
        <w:jc w:val="both"/>
      </w:pPr>
      <w:r>
        <w:rPr>
          <w:rFonts w:ascii="Times New Roman"/>
          <w:b w:val="false"/>
          <w:i w:val="false"/>
          <w:color w:val="000000"/>
          <w:sz w:val="28"/>
        </w:rPr>
        <w:t>
      1) Жаңаөзен қаласының коммуналдық мүлкін тиімді басқару саясатын жүзеге асырады;</w:t>
      </w:r>
    </w:p>
    <w:p>
      <w:pPr>
        <w:spacing w:after="0"/>
        <w:ind w:left="0"/>
        <w:jc w:val="both"/>
      </w:pPr>
      <w:r>
        <w:rPr>
          <w:rFonts w:ascii="Times New Roman"/>
          <w:b w:val="false"/>
          <w:i w:val="false"/>
          <w:color w:val="000000"/>
          <w:sz w:val="28"/>
        </w:rPr>
        <w:t>
      2) Жаңаөзен қаласы әкімдігінің Жаңаөзен қаласының қаржы және коммуналдық мүлікті басқару саласында жүргізілетін мемлекеттік саясатын әзірлеуге және іске асыруға қатысады;</w:t>
      </w:r>
    </w:p>
    <w:p>
      <w:pPr>
        <w:spacing w:after="0"/>
        <w:ind w:left="0"/>
        <w:jc w:val="both"/>
      </w:pPr>
      <w:r>
        <w:rPr>
          <w:rFonts w:ascii="Times New Roman"/>
          <w:b w:val="false"/>
          <w:i w:val="false"/>
          <w:color w:val="000000"/>
          <w:sz w:val="28"/>
        </w:rPr>
        <w:t>
      3) жергілікті бюджетті орындайды;</w:t>
      </w:r>
    </w:p>
    <w:p>
      <w:pPr>
        <w:spacing w:after="0"/>
        <w:ind w:left="0"/>
        <w:jc w:val="both"/>
      </w:pPr>
      <w:r>
        <w:rPr>
          <w:rFonts w:ascii="Times New Roman"/>
          <w:b w:val="false"/>
          <w:i w:val="false"/>
          <w:color w:val="000000"/>
          <w:sz w:val="28"/>
        </w:rPr>
        <w:t>
      4) міндеттемелері бойынша қаржыландырудың жиынтық жоспарын және жергілікті бюджеттің түсімдердің және қаржыландырудың жиынтық жоспарын жасайды, бекітеді және жүргізеді;</w:t>
      </w:r>
    </w:p>
    <w:p>
      <w:pPr>
        <w:spacing w:after="0"/>
        <w:ind w:left="0"/>
        <w:jc w:val="both"/>
      </w:pPr>
      <w:r>
        <w:rPr>
          <w:rFonts w:ascii="Times New Roman"/>
          <w:b w:val="false"/>
          <w:i w:val="false"/>
          <w:color w:val="000000"/>
          <w:sz w:val="28"/>
        </w:rPr>
        <w:t>
      5) ақылы қызметтің қолма-қол ақша, демеушілік, қайырымдылық көмек, уақытша ақша орналастыру мен шетелдік валюта шоттары бойынша жергілікті бюджеттік бағдарлама әкімшілерінің бюджеттік қаражат бойынша қаржыландыру жоспарларын орындау туралы, тоқсандық және жылдық есептіліктерін қабылдайды және талдайды;</w:t>
      </w:r>
    </w:p>
    <w:p>
      <w:pPr>
        <w:spacing w:after="0"/>
        <w:ind w:left="0"/>
        <w:jc w:val="both"/>
      </w:pPr>
      <w:r>
        <w:rPr>
          <w:rFonts w:ascii="Times New Roman"/>
          <w:b w:val="false"/>
          <w:i w:val="false"/>
          <w:color w:val="000000"/>
          <w:sz w:val="28"/>
        </w:rPr>
        <w:t>
      6) жергілікті бюджеттің атқарылуы бойынша бюджеттік есептілікті, сондай-ақ жергілікті бюджет қаражаты есебінен қаржыландырылатын ұйымдардың мемлекеттік сатып алу бойынша есептілігін жүргізуді және жасауды қамтамасыз етеді;</w:t>
      </w:r>
    </w:p>
    <w:p>
      <w:pPr>
        <w:spacing w:after="0"/>
        <w:ind w:left="0"/>
        <w:jc w:val="both"/>
      </w:pPr>
      <w:r>
        <w:rPr>
          <w:rFonts w:ascii="Times New Roman"/>
          <w:b w:val="false"/>
          <w:i w:val="false"/>
          <w:color w:val="000000"/>
          <w:sz w:val="28"/>
        </w:rPr>
        <w:t>
      7) жергілікті бюджеттің орындалу мониторингін жүзеге асырады;</w:t>
      </w:r>
    </w:p>
    <w:p>
      <w:pPr>
        <w:spacing w:after="0"/>
        <w:ind w:left="0"/>
        <w:jc w:val="both"/>
      </w:pPr>
      <w:r>
        <w:rPr>
          <w:rFonts w:ascii="Times New Roman"/>
          <w:b w:val="false"/>
          <w:i w:val="false"/>
          <w:color w:val="000000"/>
          <w:sz w:val="28"/>
        </w:rPr>
        <w:t>
      8) бюджеттік қаражаттарды басқару бойынша жергілікті мемлекеттік органдар қызметінің тиімділігін бағалауды жүзеге асырады;</w:t>
      </w:r>
    </w:p>
    <w:p>
      <w:pPr>
        <w:spacing w:after="0"/>
        <w:ind w:left="0"/>
        <w:jc w:val="both"/>
      </w:pPr>
      <w:r>
        <w:rPr>
          <w:rFonts w:ascii="Times New Roman"/>
          <w:b w:val="false"/>
          <w:i w:val="false"/>
          <w:color w:val="000000"/>
          <w:sz w:val="28"/>
        </w:rPr>
        <w:t>
      9) жергілікті атқарушы органдардың бюджеттік несиелігі мен борышының мониторингісі мен есепке алуды жүргізеді;</w:t>
      </w:r>
    </w:p>
    <w:p>
      <w:pPr>
        <w:spacing w:after="0"/>
        <w:ind w:left="0"/>
        <w:jc w:val="both"/>
      </w:pPr>
      <w:r>
        <w:rPr>
          <w:rFonts w:ascii="Times New Roman"/>
          <w:b w:val="false"/>
          <w:i w:val="false"/>
          <w:color w:val="000000"/>
          <w:sz w:val="28"/>
        </w:rPr>
        <w:t>
      10) өз құзыретінің шегінде қалалық коммуналдық мүлікті басқару саласында нормативтік құқықтық актілерді әзірлейді;</w:t>
      </w:r>
    </w:p>
    <w:p>
      <w:pPr>
        <w:spacing w:after="0"/>
        <w:ind w:left="0"/>
        <w:jc w:val="both"/>
      </w:pPr>
      <w:r>
        <w:rPr>
          <w:rFonts w:ascii="Times New Roman"/>
          <w:b w:val="false"/>
          <w:i w:val="false"/>
          <w:color w:val="000000"/>
          <w:sz w:val="28"/>
        </w:rPr>
        <w:t>
      11) коммуналдық мүлік объектілерінің тізбесіне енгізілген, коммуналдық мүліктерді жекешелендіру бойынша алдын-ала келісім жүргізеді;</w:t>
      </w:r>
    </w:p>
    <w:p>
      <w:pPr>
        <w:spacing w:after="0"/>
        <w:ind w:left="0"/>
        <w:jc w:val="both"/>
      </w:pPr>
      <w:r>
        <w:rPr>
          <w:rFonts w:ascii="Times New Roman"/>
          <w:b w:val="false"/>
          <w:i w:val="false"/>
          <w:color w:val="000000"/>
          <w:sz w:val="28"/>
        </w:rPr>
        <w:t>
      12) коммуналдық мүлікті басқарады, оны қорғау жөніндегі шараларды жүзеге асырады;</w:t>
      </w:r>
    </w:p>
    <w:p>
      <w:pPr>
        <w:spacing w:after="0"/>
        <w:ind w:left="0"/>
        <w:jc w:val="both"/>
      </w:pPr>
      <w:r>
        <w:rPr>
          <w:rFonts w:ascii="Times New Roman"/>
          <w:b w:val="false"/>
          <w:i w:val="false"/>
          <w:color w:val="000000"/>
          <w:sz w:val="28"/>
        </w:rPr>
        <w:t>
      13) облыс әкімдігімен алдын-ала келісім негізінде коммуналдық мүлікті жекешелендіруді жүзеге асырады;</w:t>
      </w:r>
    </w:p>
    <w:p>
      <w:pPr>
        <w:spacing w:after="0"/>
        <w:ind w:left="0"/>
        <w:jc w:val="both"/>
      </w:pPr>
      <w:r>
        <w:rPr>
          <w:rFonts w:ascii="Times New Roman"/>
          <w:b w:val="false"/>
          <w:i w:val="false"/>
          <w:color w:val="000000"/>
          <w:sz w:val="28"/>
        </w:rPr>
        <w:t>
      14) коммуналдық заңды тұлғаларды құру, қайта ұйымдастыру және тарату туралы, сондай-ақ акционерлік қоғамдар мен жауапкершілігі шектеулі серіктестіктерге қатысу, оларды құру, қайта ұйымдастыру, тарату, акционерлік қоғамдардың өздеріне тиесілі акцияларын, жауапкершілігі шектеулі серіктестіктердің жарғылық капиталындағы қатысу үлестерін иеліктен шығару туралы ұсыныстар енгізеді;</w:t>
      </w:r>
    </w:p>
    <w:p>
      <w:pPr>
        <w:spacing w:after="0"/>
        <w:ind w:left="0"/>
        <w:jc w:val="both"/>
      </w:pPr>
      <w:r>
        <w:rPr>
          <w:rFonts w:ascii="Times New Roman"/>
          <w:b w:val="false"/>
          <w:i w:val="false"/>
          <w:color w:val="000000"/>
          <w:sz w:val="28"/>
        </w:rPr>
        <w:t>
      15) жарғылық капиталында мемлекеттің қатысу үлесі бар мемлекеттік емес заңды тұлғалардың құрылтайшысы (қатысушысы) болады;</w:t>
      </w:r>
    </w:p>
    <w:p>
      <w:pPr>
        <w:spacing w:after="0"/>
        <w:ind w:left="0"/>
        <w:jc w:val="both"/>
      </w:pPr>
      <w:r>
        <w:rPr>
          <w:rFonts w:ascii="Times New Roman"/>
          <w:b w:val="false"/>
          <w:i w:val="false"/>
          <w:color w:val="000000"/>
          <w:sz w:val="28"/>
        </w:rPr>
        <w:t>
      16) мемлекеттік кәсіпорындардың даму жоспарларын және олардың орындалуы жөніндегі есептерін қарайды, келіседі және бекітеді;</w:t>
      </w:r>
    </w:p>
    <w:p>
      <w:pPr>
        <w:spacing w:after="0"/>
        <w:ind w:left="0"/>
        <w:jc w:val="both"/>
      </w:pPr>
      <w:r>
        <w:rPr>
          <w:rFonts w:ascii="Times New Roman"/>
          <w:b w:val="false"/>
          <w:i w:val="false"/>
          <w:color w:val="000000"/>
          <w:sz w:val="28"/>
        </w:rPr>
        <w:t>
      17)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18) коммуналдық мүліктерді коммуналдық заңды тұлғаларға бекітіп береді;</w:t>
      </w:r>
    </w:p>
    <w:p>
      <w:pPr>
        <w:spacing w:after="0"/>
        <w:ind w:left="0"/>
        <w:jc w:val="both"/>
      </w:pPr>
      <w:r>
        <w:rPr>
          <w:rFonts w:ascii="Times New Roman"/>
          <w:b w:val="false"/>
          <w:i w:val="false"/>
          <w:color w:val="000000"/>
          <w:sz w:val="28"/>
        </w:rPr>
        <w:t>
      19) коммуналдық заңды тұлғалардың филиалдары мен өкілдіктерін құруына келісім береді;</w:t>
      </w:r>
    </w:p>
    <w:p>
      <w:pPr>
        <w:spacing w:after="0"/>
        <w:ind w:left="0"/>
        <w:jc w:val="both"/>
      </w:pPr>
      <w:r>
        <w:rPr>
          <w:rFonts w:ascii="Times New Roman"/>
          <w:b w:val="false"/>
          <w:i w:val="false"/>
          <w:color w:val="000000"/>
          <w:sz w:val="28"/>
        </w:rPr>
        <w:t>
      20) коммуналдық мүлікті, сондай-ақ Қазақстан Республикасының Бюджет кодексіне сәйкес ақшаны жауапкершілі шектеулі серіктестіктердің жарғылық капиталына немесе акционерлік қоғамдардың акцияларын төлеуге беруді қамтамасыз етеді;</w:t>
      </w:r>
    </w:p>
    <w:p>
      <w:pPr>
        <w:spacing w:after="0"/>
        <w:ind w:left="0"/>
        <w:jc w:val="both"/>
      </w:pPr>
      <w:r>
        <w:rPr>
          <w:rFonts w:ascii="Times New Roman"/>
          <w:b w:val="false"/>
          <w:i w:val="false"/>
          <w:color w:val="000000"/>
          <w:sz w:val="28"/>
        </w:rPr>
        <w:t>
      21) өз ведомствосына қарасты шаруашылық жүргізу құқығындағы қалалық мемлекеттік кәсіпорындардың таза табысының бөлігінің нормативін мемлекеттік органдармен келіседі;</w:t>
      </w:r>
    </w:p>
    <w:p>
      <w:pPr>
        <w:spacing w:after="0"/>
        <w:ind w:left="0"/>
        <w:jc w:val="both"/>
      </w:pPr>
      <w:r>
        <w:rPr>
          <w:rFonts w:ascii="Times New Roman"/>
          <w:b w:val="false"/>
          <w:i w:val="false"/>
          <w:color w:val="000000"/>
          <w:sz w:val="28"/>
        </w:rPr>
        <w:t>
      22) коммуналдық мүлікті пайдалану туралы, оның ішінде оны кепілге, жалға алуға, өтеусіз пайдалануға және сенімгерлікпен басқаруға беру туралы шешім қабылдайды;</w:t>
      </w:r>
    </w:p>
    <w:p>
      <w:pPr>
        <w:spacing w:after="0"/>
        <w:ind w:left="0"/>
        <w:jc w:val="both"/>
      </w:pPr>
      <w:r>
        <w:rPr>
          <w:rFonts w:ascii="Times New Roman"/>
          <w:b w:val="false"/>
          <w:i w:val="false"/>
          <w:color w:val="000000"/>
          <w:sz w:val="28"/>
        </w:rPr>
        <w:t>
      23) қолданыстағы заңнама тәртібімен жеке меншіктен мүлікті ерікті және өтеусіз негізде қалалық коммуналдық меншікке қабылдайды;</w:t>
      </w:r>
    </w:p>
    <w:p>
      <w:pPr>
        <w:spacing w:after="0"/>
        <w:ind w:left="0"/>
        <w:jc w:val="both"/>
      </w:pPr>
      <w:r>
        <w:rPr>
          <w:rFonts w:ascii="Times New Roman"/>
          <w:b w:val="false"/>
          <w:i w:val="false"/>
          <w:color w:val="000000"/>
          <w:sz w:val="28"/>
        </w:rPr>
        <w:t>
      24) жеке меншіктен қалалық коммуналдық меншікке ерікті және өтеусіз берілген мүліктердің есебін жүргізеді;</w:t>
      </w:r>
    </w:p>
    <w:p>
      <w:pPr>
        <w:spacing w:after="0"/>
        <w:ind w:left="0"/>
        <w:jc w:val="both"/>
      </w:pPr>
      <w:r>
        <w:rPr>
          <w:rFonts w:ascii="Times New Roman"/>
          <w:b w:val="false"/>
          <w:i w:val="false"/>
          <w:color w:val="000000"/>
          <w:sz w:val="28"/>
        </w:rPr>
        <w:t>
      25) қолданыстағы заңнамаға сәйкес, жекелеген негіздерде мемлекет меншігіне өткізілген өтеусіз мүліктерді қабылдайды;</w:t>
      </w:r>
    </w:p>
    <w:p>
      <w:pPr>
        <w:spacing w:after="0"/>
        <w:ind w:left="0"/>
        <w:jc w:val="both"/>
      </w:pPr>
      <w:r>
        <w:rPr>
          <w:rFonts w:ascii="Times New Roman"/>
          <w:b w:val="false"/>
          <w:i w:val="false"/>
          <w:color w:val="000000"/>
          <w:sz w:val="28"/>
        </w:rPr>
        <w:t>
      26) коммуналдық мүліктің пайдаланылуына және сақталуына бақылауды қамтамасыз етеді;</w:t>
      </w:r>
    </w:p>
    <w:p>
      <w:pPr>
        <w:spacing w:after="0"/>
        <w:ind w:left="0"/>
        <w:jc w:val="both"/>
      </w:pPr>
      <w:r>
        <w:rPr>
          <w:rFonts w:ascii="Times New Roman"/>
          <w:b w:val="false"/>
          <w:i w:val="false"/>
          <w:color w:val="000000"/>
          <w:sz w:val="28"/>
        </w:rPr>
        <w:t>
      27) коммуналдық мүлікті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28) коммуналдық мүлікті жекешелендіруді жүзеге асыру кезінде, оның ішінде жекешелендіру үдерісін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 –сату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29) сенімгерлікпен басқарушының коммуналдық мүлікті сенімгерлікпен басқару шарты бойынша міндеттемелерін орындалуын бақылауды жүзеге асырады;</w:t>
      </w:r>
    </w:p>
    <w:p>
      <w:pPr>
        <w:spacing w:after="0"/>
        <w:ind w:left="0"/>
        <w:jc w:val="both"/>
      </w:pPr>
      <w:r>
        <w:rPr>
          <w:rFonts w:ascii="Times New Roman"/>
          <w:b w:val="false"/>
          <w:i w:val="false"/>
          <w:color w:val="000000"/>
          <w:sz w:val="28"/>
        </w:rPr>
        <w:t>
      30) қаланың бюджеттік іс жүрісін әдістемелік басшылыққа алу;</w:t>
      </w:r>
    </w:p>
    <w:p>
      <w:pPr>
        <w:spacing w:after="0"/>
        <w:ind w:left="0"/>
        <w:jc w:val="both"/>
      </w:pPr>
      <w:r>
        <w:rPr>
          <w:rFonts w:ascii="Times New Roman"/>
          <w:b w:val="false"/>
          <w:i w:val="false"/>
          <w:color w:val="000000"/>
          <w:sz w:val="28"/>
        </w:rPr>
        <w:t>
      31) жергілікті атқарушы органдардың қатысуымен Қазақстан Республикасы Үкіметінің бағдарламаларын жүзеге асыру, олардың орындалуына мониторинг жүргізу;</w:t>
      </w:r>
    </w:p>
    <w:p>
      <w:pPr>
        <w:spacing w:after="0"/>
        <w:ind w:left="0"/>
        <w:jc w:val="both"/>
      </w:pPr>
      <w:r>
        <w:rPr>
          <w:rFonts w:ascii="Times New Roman"/>
          <w:b w:val="false"/>
          <w:i w:val="false"/>
          <w:color w:val="000000"/>
          <w:sz w:val="28"/>
        </w:rPr>
        <w:t>
      32) заңды тұлғаның жарғылық капиталын өсіру мен қалыптастыруда қатысуы арқылы бюджеттік инвестиция бойынша ұсыныстарды қалыптастыруды жүзеге асыру;</w:t>
      </w:r>
    </w:p>
    <w:p>
      <w:pPr>
        <w:spacing w:after="0"/>
        <w:ind w:left="0"/>
        <w:jc w:val="both"/>
      </w:pPr>
      <w:r>
        <w:rPr>
          <w:rFonts w:ascii="Times New Roman"/>
          <w:b w:val="false"/>
          <w:i w:val="false"/>
          <w:color w:val="000000"/>
          <w:sz w:val="28"/>
        </w:rPr>
        <w:t>
      33) заңды тұлғаның жарғылық капиталын өсіру мен қалыптастыруда қатысу арқылы өткізудегі бюджеттік инвестицияны қаржы-экономикалық негіздеу бойынша сараптаманың қорытындысын дайындау;</w:t>
      </w:r>
    </w:p>
    <w:p>
      <w:pPr>
        <w:spacing w:after="0"/>
        <w:ind w:left="0"/>
        <w:jc w:val="both"/>
      </w:pPr>
      <w:r>
        <w:rPr>
          <w:rFonts w:ascii="Times New Roman"/>
          <w:b w:val="false"/>
          <w:i w:val="false"/>
          <w:color w:val="000000"/>
          <w:sz w:val="28"/>
        </w:rPr>
        <w:t>
      34) бюджеттік инвестициялық жобаларды (бағдарламаларды) техникалық-экономикалық негіздемелеудегі экономикалық сараптама қорытындысына келісім жасау;</w:t>
      </w:r>
    </w:p>
    <w:p>
      <w:pPr>
        <w:spacing w:after="0"/>
        <w:ind w:left="0"/>
        <w:jc w:val="both"/>
      </w:pPr>
      <w:r>
        <w:rPr>
          <w:rFonts w:ascii="Times New Roman"/>
          <w:b w:val="false"/>
          <w:i w:val="false"/>
          <w:color w:val="000000"/>
          <w:sz w:val="28"/>
        </w:rPr>
        <w:t>
      35) жергілікті бюджеттік инвестициялық жобалардың (бағдарламалардың) басымдық тізбесін қалыптастыру;</w:t>
      </w:r>
    </w:p>
    <w:p>
      <w:pPr>
        <w:spacing w:after="0"/>
        <w:ind w:left="0"/>
        <w:jc w:val="both"/>
      </w:pPr>
      <w:r>
        <w:rPr>
          <w:rFonts w:ascii="Times New Roman"/>
          <w:b w:val="false"/>
          <w:i w:val="false"/>
          <w:color w:val="000000"/>
          <w:sz w:val="28"/>
        </w:rPr>
        <w:t>
      36) бюджеттік инвестицияларды іске асырудың мониторингін жүзеге асыру, бюджеттік инвестициялардың тиімді жүзеге асыру шараларын іске асыру бойынша ұсыныстарды беру;</w:t>
      </w:r>
    </w:p>
    <w:p>
      <w:pPr>
        <w:spacing w:after="0"/>
        <w:ind w:left="0"/>
        <w:jc w:val="both"/>
      </w:pPr>
      <w:r>
        <w:rPr>
          <w:rFonts w:ascii="Times New Roman"/>
          <w:b w:val="false"/>
          <w:i w:val="false"/>
          <w:color w:val="000000"/>
          <w:sz w:val="28"/>
        </w:rPr>
        <w:t>
      37) Маңғыстау облысы бойынша экономика және бюджеттік жоспарлау басқармасына жергілікті бюджеттің қаражат есебінен жүзеге асыратын бюджеттік инвестицияларды іске асыру туралы жиынтық ақпаратты құру және ұсыну;</w:t>
      </w:r>
    </w:p>
    <w:p>
      <w:pPr>
        <w:spacing w:after="0"/>
        <w:ind w:left="0"/>
        <w:jc w:val="both"/>
      </w:pPr>
      <w:r>
        <w:rPr>
          <w:rFonts w:ascii="Times New Roman"/>
          <w:b w:val="false"/>
          <w:i w:val="false"/>
          <w:color w:val="000000"/>
          <w:sz w:val="28"/>
        </w:rPr>
        <w:t>
      38) стратегиялық жоспарды әзірлемейтін бюджеттік бағдарламалар әкімшілерінің бюджеттік бағдарламасын жинау және қарау;</w:t>
      </w:r>
    </w:p>
    <w:p>
      <w:pPr>
        <w:spacing w:after="0"/>
        <w:ind w:left="0"/>
        <w:jc w:val="both"/>
      </w:pPr>
      <w:r>
        <w:rPr>
          <w:rFonts w:ascii="Times New Roman"/>
          <w:b w:val="false"/>
          <w:i w:val="false"/>
          <w:color w:val="000000"/>
          <w:sz w:val="28"/>
        </w:rPr>
        <w:t>
      39) қаланың әлеуметтік-экономикалық даму болжамын әзірлеу;</w:t>
      </w:r>
    </w:p>
    <w:p>
      <w:pPr>
        <w:spacing w:after="0"/>
        <w:ind w:left="0"/>
        <w:jc w:val="both"/>
      </w:pPr>
      <w:r>
        <w:rPr>
          <w:rFonts w:ascii="Times New Roman"/>
          <w:b w:val="false"/>
          <w:i w:val="false"/>
          <w:color w:val="000000"/>
          <w:sz w:val="28"/>
        </w:rPr>
        <w:t>
      40) қалалық бюджетті нақтылау (түзету) туралы ұсыныстар әзірлейді;</w:t>
      </w:r>
    </w:p>
    <w:p>
      <w:pPr>
        <w:spacing w:after="0"/>
        <w:ind w:left="0"/>
        <w:jc w:val="both"/>
      </w:pPr>
      <w:r>
        <w:rPr>
          <w:rFonts w:ascii="Times New Roman"/>
          <w:b w:val="false"/>
          <w:i w:val="false"/>
          <w:color w:val="000000"/>
          <w:sz w:val="28"/>
        </w:rPr>
        <w:t>
      41) тиісті қаржы жылына қалалық бюджетті бекіту туралы мәслихат шешімдерінің жобасын әзірлейді, бюджетке өзгерістер мен толықтыруларды енгізеді;</w:t>
      </w:r>
    </w:p>
    <w:p>
      <w:pPr>
        <w:spacing w:after="0"/>
        <w:ind w:left="0"/>
        <w:jc w:val="both"/>
      </w:pPr>
      <w:r>
        <w:rPr>
          <w:rFonts w:ascii="Times New Roman"/>
          <w:b w:val="false"/>
          <w:i w:val="false"/>
          <w:color w:val="000000"/>
          <w:sz w:val="28"/>
        </w:rPr>
        <w:t>
      42) тиісті қаржы жылына қалалық бюджетті бекіту туралы мәслихаттың шешімін іске асыру жөнінде қала әкімдігінің қаулысының жобасын әзірлеу;</w:t>
      </w:r>
    </w:p>
    <w:p>
      <w:pPr>
        <w:spacing w:after="0"/>
        <w:ind w:left="0"/>
        <w:jc w:val="both"/>
      </w:pPr>
      <w:r>
        <w:rPr>
          <w:rFonts w:ascii="Times New Roman"/>
          <w:b w:val="false"/>
          <w:i w:val="false"/>
          <w:color w:val="000000"/>
          <w:sz w:val="28"/>
        </w:rPr>
        <w:t>
      43) үш жылдық мерзімге арналған облыстық бюджет пен қала бюджетінің арасындағы жалпы сипаттағы ресми трансферттің көлемі туралы мәслихаттың шешімінің жобасын әзірлеу;</w:t>
      </w:r>
    </w:p>
    <w:p>
      <w:pPr>
        <w:spacing w:after="0"/>
        <w:ind w:left="0"/>
        <w:jc w:val="both"/>
      </w:pPr>
      <w:r>
        <w:rPr>
          <w:rFonts w:ascii="Times New Roman"/>
          <w:b w:val="false"/>
          <w:i w:val="false"/>
          <w:color w:val="000000"/>
          <w:sz w:val="28"/>
        </w:rPr>
        <w:t>
      44) мекеменің жылдық қаржыландыру жоспарын дайындау және бекіту;</w:t>
      </w:r>
    </w:p>
    <w:p>
      <w:pPr>
        <w:spacing w:after="0"/>
        <w:ind w:left="0"/>
        <w:jc w:val="both"/>
      </w:pPr>
      <w:r>
        <w:rPr>
          <w:rFonts w:ascii="Times New Roman"/>
          <w:b w:val="false"/>
          <w:i w:val="false"/>
          <w:color w:val="000000"/>
          <w:sz w:val="28"/>
        </w:rPr>
        <w:t>
      45) мемлекеттік бағдарламаларды дайындауға қатысу, олардың іске асырылуына жалпы бақылауды жүргізу;</w:t>
      </w:r>
    </w:p>
    <w:p>
      <w:pPr>
        <w:spacing w:after="0"/>
        <w:ind w:left="0"/>
        <w:jc w:val="both"/>
      </w:pPr>
      <w:r>
        <w:rPr>
          <w:rFonts w:ascii="Times New Roman"/>
          <w:b w:val="false"/>
          <w:i w:val="false"/>
          <w:color w:val="000000"/>
          <w:sz w:val="28"/>
        </w:rPr>
        <w:t>
      46) бюджеттік жоспарлауды, әлеуметтік-экономикалық дамуды іске асыру мен дайындауды әдістемелік қамсыздандыру;</w:t>
      </w:r>
    </w:p>
    <w:p>
      <w:pPr>
        <w:spacing w:after="0"/>
        <w:ind w:left="0"/>
        <w:jc w:val="both"/>
      </w:pPr>
      <w:r>
        <w:rPr>
          <w:rFonts w:ascii="Times New Roman"/>
          <w:b w:val="false"/>
          <w:i w:val="false"/>
          <w:color w:val="000000"/>
          <w:sz w:val="28"/>
        </w:rPr>
        <w:t>
      47) қаланың төлқұжатын әзірлеу;</w:t>
      </w:r>
    </w:p>
    <w:p>
      <w:pPr>
        <w:spacing w:after="0"/>
        <w:ind w:left="0"/>
        <w:jc w:val="both"/>
      </w:pPr>
      <w:r>
        <w:rPr>
          <w:rFonts w:ascii="Times New Roman"/>
          <w:b w:val="false"/>
          <w:i w:val="false"/>
          <w:color w:val="000000"/>
          <w:sz w:val="28"/>
        </w:rPr>
        <w:t>
      48) жергілікті бюджет түсімдерін болжау;</w:t>
      </w:r>
    </w:p>
    <w:p>
      <w:pPr>
        <w:spacing w:after="0"/>
        <w:ind w:left="0"/>
        <w:jc w:val="both"/>
      </w:pPr>
      <w:r>
        <w:rPr>
          <w:rFonts w:ascii="Times New Roman"/>
          <w:b w:val="false"/>
          <w:i w:val="false"/>
          <w:color w:val="000000"/>
          <w:sz w:val="28"/>
        </w:rPr>
        <w:t>
      49) қалалық бюджетті әзірлеу барысында бюджет бағдарламаларының әкімшіліктерімен бюджеттік өтінімдері бойынша қорытындыны қарау, талдау және дайындау;</w:t>
      </w:r>
    </w:p>
    <w:p>
      <w:pPr>
        <w:spacing w:after="0"/>
        <w:ind w:left="0"/>
        <w:jc w:val="both"/>
      </w:pPr>
      <w:r>
        <w:rPr>
          <w:rFonts w:ascii="Times New Roman"/>
          <w:b w:val="false"/>
          <w:i w:val="false"/>
          <w:color w:val="000000"/>
          <w:sz w:val="28"/>
        </w:rPr>
        <w:t>
      50) қаланың әлеуметтік-экономикалық дамуына талдау жүргізу;</w:t>
      </w:r>
    </w:p>
    <w:p>
      <w:pPr>
        <w:spacing w:after="0"/>
        <w:ind w:left="0"/>
        <w:jc w:val="both"/>
      </w:pPr>
      <w:r>
        <w:rPr>
          <w:rFonts w:ascii="Times New Roman"/>
          <w:b w:val="false"/>
          <w:i w:val="false"/>
          <w:color w:val="000000"/>
          <w:sz w:val="28"/>
        </w:rPr>
        <w:t>
      51) жергілікті бюджеттен қаржыландырылатын жергілікті атқарушы органдардың функциялары мен штаттық кестесіне талдау жүргізу, штаттық санын өзгерту бойынша ұсыныстар енгізу;</w:t>
      </w:r>
    </w:p>
    <w:p>
      <w:pPr>
        <w:spacing w:after="0"/>
        <w:ind w:left="0"/>
        <w:jc w:val="both"/>
      </w:pPr>
      <w:r>
        <w:rPr>
          <w:rFonts w:ascii="Times New Roman"/>
          <w:b w:val="false"/>
          <w:i w:val="false"/>
          <w:color w:val="000000"/>
          <w:sz w:val="28"/>
        </w:rPr>
        <w:t>
      52) мекеменің құзыретіне кіретін сұрақтар бойынша нормативтік құқықтық актілерді дайындау;</w:t>
      </w:r>
    </w:p>
    <w:p>
      <w:pPr>
        <w:spacing w:after="0"/>
        <w:ind w:left="0"/>
        <w:jc w:val="both"/>
      </w:pPr>
      <w:r>
        <w:rPr>
          <w:rFonts w:ascii="Times New Roman"/>
          <w:b w:val="false"/>
          <w:i w:val="false"/>
          <w:color w:val="000000"/>
          <w:sz w:val="28"/>
        </w:rPr>
        <w:t>
      53) Қазақстан Республикасының заңнамаларымен өзіне жүктелген өзге де функцияларды жүзеге асырады.</w:t>
      </w:r>
    </w:p>
    <w:p>
      <w:pPr>
        <w:spacing w:after="0"/>
        <w:ind w:left="0"/>
        <w:jc w:val="both"/>
      </w:pPr>
      <w:r>
        <w:rPr>
          <w:rFonts w:ascii="Times New Roman"/>
          <w:b w:val="false"/>
          <w:i w:val="false"/>
          <w:color w:val="000000"/>
          <w:sz w:val="28"/>
        </w:rPr>
        <w:t>
      16. Құқықтары мен міндеттері:</w:t>
      </w:r>
    </w:p>
    <w:p>
      <w:pPr>
        <w:spacing w:after="0"/>
        <w:ind w:left="0"/>
        <w:jc w:val="both"/>
      </w:pPr>
      <w:r>
        <w:rPr>
          <w:rFonts w:ascii="Times New Roman"/>
          <w:b w:val="false"/>
          <w:i w:val="false"/>
          <w:color w:val="000000"/>
          <w:sz w:val="28"/>
        </w:rPr>
        <w:t>
      1) мекеменің құзыретіне кіретін мәселелер бойынша мемлекеттік органдардан, өзге де ұйымдардан және жеке тұлғалардан ақпарат сұратуға және алуға;</w:t>
      </w:r>
    </w:p>
    <w:p>
      <w:pPr>
        <w:spacing w:after="0"/>
        <w:ind w:left="0"/>
        <w:jc w:val="both"/>
      </w:pPr>
      <w:r>
        <w:rPr>
          <w:rFonts w:ascii="Times New Roman"/>
          <w:b w:val="false"/>
          <w:i w:val="false"/>
          <w:color w:val="000000"/>
          <w:sz w:val="28"/>
        </w:rPr>
        <w:t>
      2) салық органдарынан қала бюджетінің салықтарының және басқа да міндетті төлемдерінің сомаларының түсімдері туралы Қазақстан Республикасының қаржы Министрлігі белгілеген нысанда және мерзімде есептерін, барлық мемлекеттік заңды тұлғалардан бухгалтерлік баланстарын және салық салу объектілері мен құрамы, қаржы шаруашылық қызметі бюджеттің орындалуын ұйымдастыру үшін, сондай-ақ мекемеге жүктелген және құзыретіне кіретін басқа да функцияларды орындау үшін қажетті статистикалық және өзге де материалдарды алуға;</w:t>
      </w:r>
    </w:p>
    <w:p>
      <w:pPr>
        <w:spacing w:after="0"/>
        <w:ind w:left="0"/>
        <w:jc w:val="both"/>
      </w:pPr>
      <w:r>
        <w:rPr>
          <w:rFonts w:ascii="Times New Roman"/>
          <w:b w:val="false"/>
          <w:i w:val="false"/>
          <w:color w:val="000000"/>
          <w:sz w:val="28"/>
        </w:rPr>
        <w:t>
      3) бюджеттік мекемелердегі бухгалтерлік есеп және есеп беру бойынша әдістемелелік басшылық етуді жүзеге асыруға;</w:t>
      </w:r>
    </w:p>
    <w:p>
      <w:pPr>
        <w:spacing w:after="0"/>
        <w:ind w:left="0"/>
        <w:jc w:val="both"/>
      </w:pPr>
      <w:r>
        <w:rPr>
          <w:rFonts w:ascii="Times New Roman"/>
          <w:b w:val="false"/>
          <w:i w:val="false"/>
          <w:color w:val="000000"/>
          <w:sz w:val="28"/>
        </w:rPr>
        <w:t>
      4) келісім бойынша бірлескен қызметті жүзеге асыруға, сондай-ақ басқа да мемлекеттік органдармен бақылауды жүргізуге;</w:t>
      </w:r>
    </w:p>
    <w:p>
      <w:pPr>
        <w:spacing w:after="0"/>
        <w:ind w:left="0"/>
        <w:jc w:val="both"/>
      </w:pPr>
      <w:r>
        <w:rPr>
          <w:rFonts w:ascii="Times New Roman"/>
          <w:b w:val="false"/>
          <w:i w:val="false"/>
          <w:color w:val="000000"/>
          <w:sz w:val="28"/>
        </w:rPr>
        <w:t>
      5) қаржылық тәртіптің сақталуында және өз құзыретінің өзге де мәселелерінде бұзушылықтар анықталған жағдайларда, тиісті органдарға жергілікті бюджеттен қаржыландырылатын мемлекеттік ұйымдарға, оралымды басқару және шаруашылық жүргізу құқығындағы мемлекеттік кәсіпорындарға және шаруашылық жүргізу құқығындағы мемлекеттік кәсіпорындарға және коммуналдық меншік акцияларының мемлекеттік үлестері бар заңды тұлғаларға тексеру жүргізу туралы ұсыныстар енгізуге;</w:t>
      </w:r>
    </w:p>
    <w:p>
      <w:pPr>
        <w:spacing w:after="0"/>
        <w:ind w:left="0"/>
        <w:jc w:val="both"/>
      </w:pPr>
      <w:r>
        <w:rPr>
          <w:rFonts w:ascii="Times New Roman"/>
          <w:b w:val="false"/>
          <w:i w:val="false"/>
          <w:color w:val="000000"/>
          <w:sz w:val="28"/>
        </w:rPr>
        <w:t>
      6) жергілікті бюджеттен қаржыландырылатын мемлекеттік мекемелерінде, оралымды басқару және шаруашылық жүргізу құқығындағы мемлекеттік кәсіпорындарда, коммуналдық меншіктің мемлекеттік үлесі мен акциялардың мемлекеттік пакеттері бар заңды тұлғаларға бақылау жүргізу актілерін, осыны жүзеге асыруға уәкілеттік берілген мемлекеттік органдардан сұратуға;</w:t>
      </w:r>
    </w:p>
    <w:p>
      <w:pPr>
        <w:spacing w:after="0"/>
        <w:ind w:left="0"/>
        <w:jc w:val="both"/>
      </w:pPr>
      <w:r>
        <w:rPr>
          <w:rFonts w:ascii="Times New Roman"/>
          <w:b w:val="false"/>
          <w:i w:val="false"/>
          <w:color w:val="000000"/>
          <w:sz w:val="28"/>
        </w:rPr>
        <w:t>
      7) Қазақстан Республикасының заңнамасына сәйкес мекемеге жүктелген өзге де құқықтарды жүзеге асыруға.</w:t>
      </w:r>
    </w:p>
    <w:p>
      <w:pPr>
        <w:spacing w:after="0"/>
        <w:ind w:left="0"/>
        <w:jc w:val="left"/>
      </w:pPr>
      <w:r>
        <w:rPr>
          <w:rFonts w:ascii="Times New Roman"/>
          <w:b/>
          <w:i w:val="false"/>
          <w:color w:val="000000"/>
        </w:rPr>
        <w:t xml:space="preserve"> 3. Мемлекеттік органның қызметін ұйымдастыру</w:t>
      </w:r>
    </w:p>
    <w:p>
      <w:pPr>
        <w:spacing w:after="0"/>
        <w:ind w:left="0"/>
        <w:jc w:val="both"/>
      </w:pPr>
      <w:r>
        <w:rPr>
          <w:rFonts w:ascii="Times New Roman"/>
          <w:b w:val="false"/>
          <w:i w:val="false"/>
          <w:color w:val="000000"/>
          <w:sz w:val="28"/>
        </w:rPr>
        <w:t>
      14. Мекемеге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15. Мекеменің бірінші басшысын мемлекеттік қызмет туралы заңнамаға сәйкес, қала әкімдігінің конкурстық комиссиясының шешімі негізінде, қала әкімі қызметке тағайындайды және қызметтен босатады.</w:t>
      </w:r>
    </w:p>
    <w:p>
      <w:pPr>
        <w:spacing w:after="0"/>
        <w:ind w:left="0"/>
        <w:jc w:val="both"/>
      </w:pPr>
      <w:r>
        <w:rPr>
          <w:rFonts w:ascii="Times New Roman"/>
          <w:b w:val="false"/>
          <w:i w:val="false"/>
          <w:color w:val="000000"/>
          <w:sz w:val="28"/>
        </w:rPr>
        <w:t>
      Мекеменің басшысы мемлекеттік мекемеде сыбайлас жемқорлыққа қарсы әрекет бойынша жеке дара жауапкершілік артады.</w:t>
      </w:r>
    </w:p>
    <w:p>
      <w:pPr>
        <w:spacing w:after="0"/>
        <w:ind w:left="0"/>
        <w:jc w:val="both"/>
      </w:pPr>
      <w:r>
        <w:rPr>
          <w:rFonts w:ascii="Times New Roman"/>
          <w:b w:val="false"/>
          <w:i w:val="false"/>
          <w:color w:val="000000"/>
          <w:sz w:val="28"/>
        </w:rPr>
        <w:t>
      16. Мекеменің басшысының Қазақстан Республикасының заңнамасына сәйкес қызметке тағайындалатын және қызметтен босатылатын орынбасарлары болады.</w:t>
      </w:r>
    </w:p>
    <w:p>
      <w:pPr>
        <w:spacing w:after="0"/>
        <w:ind w:left="0"/>
        <w:jc w:val="both"/>
      </w:pPr>
      <w:r>
        <w:rPr>
          <w:rFonts w:ascii="Times New Roman"/>
          <w:b w:val="false"/>
          <w:i w:val="false"/>
          <w:color w:val="000000"/>
          <w:sz w:val="28"/>
        </w:rPr>
        <w:t>
      17. Мекеменің бірінші басшысының өкілеттігі:</w:t>
      </w:r>
    </w:p>
    <w:p>
      <w:pPr>
        <w:spacing w:after="0"/>
        <w:ind w:left="0"/>
        <w:jc w:val="both"/>
      </w:pPr>
      <w:r>
        <w:rPr>
          <w:rFonts w:ascii="Times New Roman"/>
          <w:b w:val="false"/>
          <w:i w:val="false"/>
          <w:color w:val="000000"/>
          <w:sz w:val="28"/>
        </w:rPr>
        <w:t>
      1) өз орынбасарларының, мекеме басшыларының міндеттерін және өкілеттіктерін анықтайды, басшылық қызметтерге әйелдер мен ерлерді ұсынған кезде гендерлік теңгерімді сақтауды қамтамасыз етеді;</w:t>
      </w:r>
    </w:p>
    <w:p>
      <w:pPr>
        <w:spacing w:after="0"/>
        <w:ind w:left="0"/>
        <w:jc w:val="both"/>
      </w:pPr>
      <w:r>
        <w:rPr>
          <w:rFonts w:ascii="Times New Roman"/>
          <w:b w:val="false"/>
          <w:i w:val="false"/>
          <w:color w:val="000000"/>
          <w:sz w:val="28"/>
        </w:rPr>
        <w:t>
      2) қолданыстағы мемлекеттік қызмет туралы заңнамаға сәйкес мекеменің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заңнамамен белгіленген тәртіпте, мекеменің қызметкерлеріне тәртіптік жазалар береді, көтермелеу мен материалдық көмек мәселелерін шешеді;</w:t>
      </w:r>
    </w:p>
    <w:p>
      <w:pPr>
        <w:spacing w:after="0"/>
        <w:ind w:left="0"/>
        <w:jc w:val="both"/>
      </w:pPr>
      <w:r>
        <w:rPr>
          <w:rFonts w:ascii="Times New Roman"/>
          <w:b w:val="false"/>
          <w:i w:val="false"/>
          <w:color w:val="000000"/>
          <w:sz w:val="28"/>
        </w:rPr>
        <w:t>
      4) мекеменің бұйрықтарына қол қояды;</w:t>
      </w:r>
    </w:p>
    <w:p>
      <w:pPr>
        <w:spacing w:after="0"/>
        <w:ind w:left="0"/>
        <w:jc w:val="both"/>
      </w:pPr>
      <w:r>
        <w:rPr>
          <w:rFonts w:ascii="Times New Roman"/>
          <w:b w:val="false"/>
          <w:i w:val="false"/>
          <w:color w:val="000000"/>
          <w:sz w:val="28"/>
        </w:rPr>
        <w:t>
      5) мекеменің штат кестесі мен құрылымын бекітеді;</w:t>
      </w:r>
    </w:p>
    <w:p>
      <w:pPr>
        <w:spacing w:after="0"/>
        <w:ind w:left="0"/>
        <w:jc w:val="both"/>
      </w:pPr>
      <w:r>
        <w:rPr>
          <w:rFonts w:ascii="Times New Roman"/>
          <w:b w:val="false"/>
          <w:i w:val="false"/>
          <w:color w:val="000000"/>
          <w:sz w:val="28"/>
        </w:rPr>
        <w:t>
      6) барлық мемлекеттік органдар мен ұйымдарда, қолданыстағы заңнамаға сәйкес мекемеге уәкілдік етеді;</w:t>
      </w:r>
    </w:p>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18. Бірінші басшы өз орынбасарларының өкілеттіктерін қолданыстағы заңнамаға сәйкес белгілейді.</w:t>
      </w:r>
    </w:p>
    <w:p>
      <w:pPr>
        <w:spacing w:after="0"/>
        <w:ind w:left="0"/>
        <w:jc w:val="both"/>
      </w:pPr>
      <w:r>
        <w:rPr>
          <w:rFonts w:ascii="Times New Roman"/>
          <w:b w:val="false"/>
          <w:i w:val="false"/>
          <w:color w:val="000000"/>
          <w:sz w:val="28"/>
        </w:rPr>
        <w:t>
      19. Мекеме аппаратын Қазақстан Республикасының қолданыстағы заңнамасына сәйкес қызметке тағайындалатын және қызметтен босатылатын мекеме басшысы басқарады.</w:t>
      </w:r>
    </w:p>
    <w:p>
      <w:pPr>
        <w:spacing w:after="0"/>
        <w:ind w:left="0"/>
        <w:jc w:val="left"/>
      </w:pPr>
      <w:r>
        <w:rPr>
          <w:rFonts w:ascii="Times New Roman"/>
          <w:b/>
          <w:i w:val="false"/>
          <w:color w:val="000000"/>
        </w:rPr>
        <w:t xml:space="preserve"> 4. Мемлекеттік органның мүлкі</w:t>
      </w:r>
    </w:p>
    <w:p>
      <w:pPr>
        <w:spacing w:after="0"/>
        <w:ind w:left="0"/>
        <w:jc w:val="both"/>
      </w:pPr>
      <w:r>
        <w:rPr>
          <w:rFonts w:ascii="Times New Roman"/>
          <w:b w:val="false"/>
          <w:i w:val="false"/>
          <w:color w:val="000000"/>
          <w:sz w:val="28"/>
        </w:rPr>
        <w:t>
      20. Мекеменің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 Мекемеге бекітілген мүлік коммуналдық меншікке жатады.</w:t>
      </w:r>
    </w:p>
    <w:p>
      <w:pPr>
        <w:spacing w:after="0"/>
        <w:ind w:left="0"/>
        <w:jc w:val="both"/>
      </w:pPr>
      <w:r>
        <w:rPr>
          <w:rFonts w:ascii="Times New Roman"/>
          <w:b w:val="false"/>
          <w:i w:val="false"/>
          <w:color w:val="000000"/>
          <w:sz w:val="28"/>
        </w:rPr>
        <w:t>
      22.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Мемлекеттік органды қайта ұйымдастыру және тарату</w:t>
      </w:r>
    </w:p>
    <w:p>
      <w:pPr>
        <w:spacing w:after="0"/>
        <w:ind w:left="0"/>
        <w:jc w:val="both"/>
      </w:pPr>
      <w:r>
        <w:rPr>
          <w:rFonts w:ascii="Times New Roman"/>
          <w:b w:val="false"/>
          <w:i w:val="false"/>
          <w:color w:val="000000"/>
          <w:sz w:val="28"/>
        </w:rPr>
        <w:t>
      23. Мекемені қайта ұйымдастыру мен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