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b06e" w14:textId="2a6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28 ақпандағы № 13/120 "Ауылдық елді мекендерде тұратын және жүмыс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2015 жылғы 30 наурыздағы № 37/303 шешімі. Маңғыстау облысы Әділет департаментінде 2015 жылғы 23 сәуірде № 2692 болып тіркелді. Күші жойылды-Маңғыстау облысы Жаңаөзен қалалық мәслихатының 2021 жылғы 16 сәуірдегі № 3/28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Маңғыстау облыстық әділет департаментінің 2014 жылғы 7 қазандағы № 02-11-2291 ақпараттық хаты негізінде, Жаңаөзен қалалық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1. Жаңаөзен қалалық мәслихатының 2013 жылғы 28 ақпандағы № 13/120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(нормативтік құқықтық актілерді мемлекеттік тіркеу Тізілімінде № 2236 болып тіркелген, 2013 жылғы 17 сәуірдегі № 16 "Жаңаөзен" газетінде жарияланған)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 жаңа редакцияда жазылсын:</w:t>
      </w:r>
    </w:p>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12 100 (он екі мың бір жүз) теңге мөлшерінде біржолғы әлеуметтік көмек берілсін.</w:t>
      </w:r>
    </w:p>
    <w:p>
      <w:pPr>
        <w:spacing w:after="0"/>
        <w:ind w:left="0"/>
        <w:jc w:val="both"/>
      </w:pPr>
      <w:r>
        <w:rPr>
          <w:rFonts w:ascii="Times New Roman"/>
          <w:b w:val="false"/>
          <w:i w:val="false"/>
          <w:color w:val="000000"/>
          <w:sz w:val="28"/>
        </w:rPr>
        <w:t>
      Ауылдық елді мекендерде тұратын және жұмыс істейтін мемлекеттік денсаулық сақтау ұйымдарының мамандарына әлеуметтік көмек облыстық мәслихаттың шешімімен белгіленген мөлшерде беріледі".</w:t>
      </w:r>
    </w:p>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Р.Таумұрынов).</w:t>
      </w:r>
    </w:p>
    <w:p>
      <w:pPr>
        <w:spacing w:after="0"/>
        <w:ind w:left="0"/>
        <w:jc w:val="both"/>
      </w:pPr>
      <w:r>
        <w:rPr>
          <w:rFonts w:ascii="Times New Roman"/>
          <w:b w:val="false"/>
          <w:i w:val="false"/>
          <w:color w:val="000000"/>
          <w:sz w:val="28"/>
        </w:rPr>
        <w:t>
      3. Жаңаөзен қалалық мәслихатының аппарат басшысы (И.Орынбеков)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Д.Медеуов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С.Мыңбай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Б.Маркашова</w:t>
      </w:r>
    </w:p>
    <w:p>
      <w:pPr>
        <w:spacing w:after="0"/>
        <w:ind w:left="0"/>
        <w:jc w:val="both"/>
      </w:pPr>
      <w:r>
        <w:rPr>
          <w:rFonts w:ascii="Times New Roman"/>
          <w:b w:val="false"/>
          <w:i w:val="false"/>
          <w:color w:val="000000"/>
          <w:sz w:val="28"/>
        </w:rPr>
        <w:t>
      30 наурыз 2015 жыл.</w:t>
      </w:r>
    </w:p>
    <w:p>
      <w:pPr>
        <w:spacing w:after="0"/>
        <w:ind w:left="0"/>
        <w:jc w:val="both"/>
      </w:pPr>
      <w:r>
        <w:rPr>
          <w:rFonts w:ascii="Times New Roman"/>
          <w:b w:val="false"/>
          <w:i w:val="false"/>
          <w:color w:val="000000"/>
          <w:sz w:val="28"/>
        </w:rPr>
        <w:t>
      "Жаңаөзен қалалық экономика және</w:t>
      </w:r>
    </w:p>
    <w:p>
      <w:pPr>
        <w:spacing w:after="0"/>
        <w:ind w:left="0"/>
        <w:jc w:val="both"/>
      </w:pPr>
      <w:r>
        <w:rPr>
          <w:rFonts w:ascii="Times New Roman"/>
          <w:b w:val="false"/>
          <w:i w:val="false"/>
          <w:color w:val="000000"/>
          <w:sz w:val="28"/>
        </w:rPr>
        <w:t>
      бюджеттік жоспарлау бөлімі"</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Қ.Сақтағанова</w:t>
      </w:r>
    </w:p>
    <w:p>
      <w:pPr>
        <w:spacing w:after="0"/>
        <w:ind w:left="0"/>
        <w:jc w:val="both"/>
      </w:pPr>
      <w:r>
        <w:rPr>
          <w:rFonts w:ascii="Times New Roman"/>
          <w:b w:val="false"/>
          <w:i w:val="false"/>
          <w:color w:val="000000"/>
          <w:sz w:val="28"/>
        </w:rPr>
        <w:t>
      30 наурыз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