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17a6" w14:textId="20b1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–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қаласының әкімдігінің 2015 жылғы 08 мамырдағы № 560 қаулысы. Маңғыстау облысы әділет департаментінде 2015 жылғы 02 маусымда № 2734 болып тіркелді. Күші жойылды-Маңғыстау облысы Жаңаөзен қаласының әкімдігінің 2017 жылғы 15 мамырдағы № 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Маңғыстау облысы Жаңаөзен қаласы әкімдігінің 15.05.2017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Қазақстан Республикасының 2016 жылғы 06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 іздеуге қиыншылық тартып жүрген,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толмағандарды әлеуметтік қорғау, оларды жұмыспен қамту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Маңғыстау облысы Жаңаөзен қаласы әкімдігінің 15.07.2016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Жаңаөзен қаласы бойынша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санынан бір пайыз мөлшерінде квота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"Жаңаөзен қалалық жұмыспен қамту және әлеуметтік бағдарламалар бөлімі" мемлекеттік мекемесінің басшысы (Б. Маркашова):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бекітілген квотаға сәйкес,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бос жұмыс орындарына орналасу бағытын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қала әкімінің орынбасары И. Сағынбаевқа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Трұмов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