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fa0a" w14:textId="03cf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қоғамдық жұмыстарды ұйымдастыру туралы</w:t>
      </w:r>
    </w:p>
    <w:p>
      <w:pPr>
        <w:spacing w:after="0"/>
        <w:ind w:left="0"/>
        <w:jc w:val="both"/>
      </w:pPr>
      <w:r>
        <w:rPr>
          <w:rFonts w:ascii="Times New Roman"/>
          <w:b w:val="false"/>
          <w:i w:val="false"/>
          <w:color w:val="000000"/>
          <w:sz w:val="28"/>
        </w:rPr>
        <w:t>Қарақия аудандық әкімдігінің 2015 жылғы 12 қаңтардағы № 5 қаулысы. Маңғыстау облысы Әділет департаментінде 2015 жылғы 27 қаңтарда № 2601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2015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w:t>
      </w:r>
      <w:r>
        <w:br/>
      </w:r>
      <w:r>
        <w:rPr>
          <w:rFonts w:ascii="Times New Roman"/>
          <w:b w:val="false"/>
          <w:i w:val="false"/>
          <w:color w:val="000000"/>
          <w:sz w:val="28"/>
        </w:rPr>
        <w:t>
      2. «Қарақия аудандық жұмыспен қамту және әлеуметтік бағдарламалар бөлімі» мемлекеттік мекемесі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3. Осы қаулының орындалуын бақылау аудан әкімінің орынбасары А.Б.Бекқайыровқа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Қ. Беков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«Қарақия аудандық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Рысбаев Қайрат Ерсұлтанұлы</w:t>
      </w:r>
      <w:r>
        <w:br/>
      </w:r>
      <w:r>
        <w:rPr>
          <w:rFonts w:ascii="Times New Roman"/>
          <w:b w:val="false"/>
          <w:i w:val="false"/>
          <w:color w:val="000000"/>
          <w:sz w:val="28"/>
        </w:rPr>
        <w:t>
      12 қаңтар 2015 жыл</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Қарақия ауданы әкімдігінің</w:t>
      </w:r>
      <w:r>
        <w:br/>
      </w:r>
      <w:r>
        <w:rPr>
          <w:rFonts w:ascii="Times New Roman"/>
          <w:b w:val="false"/>
          <w:i w:val="false"/>
          <w:color w:val="000000"/>
          <w:sz w:val="28"/>
        </w:rPr>
        <w:t>
2015 жылғы 15 қаңтар</w:t>
      </w:r>
      <w:r>
        <w:br/>
      </w:r>
      <w:r>
        <w:rPr>
          <w:rFonts w:ascii="Times New Roman"/>
          <w:b w:val="false"/>
          <w:i w:val="false"/>
          <w:color w:val="000000"/>
          <w:sz w:val="28"/>
        </w:rPr>
        <w:t>
№ 5 қаулысына қосымша</w:t>
      </w:r>
      <w:r>
        <w:br/>
      </w:r>
      <w:r>
        <w:rPr>
          <w:rFonts w:ascii="Times New Roman"/>
          <w:b w:val="false"/>
          <w:i w:val="false"/>
          <w:color w:val="000000"/>
          <w:sz w:val="28"/>
        </w:rPr>
        <w:t>
 </w:t>
      </w:r>
    </w:p>
    <w:bookmarkEnd w:id="0"/>
    <w:p>
      <w:pPr>
        <w:spacing w:after="0"/>
        <w:ind w:left="0"/>
        <w:jc w:val="left"/>
      </w:pPr>
      <w:r>
        <w:rPr>
          <w:rFonts w:ascii="Times New Roman"/>
          <w:b/>
          <w:i w:val="false"/>
          <w:color w:val="000000"/>
        </w:rPr>
        <w:t xml:space="preserve"> 2015 жылға қоғамдық жұмыстар жүргізілетін ұйымдардың тізбелері, қоғамдық жұмыстардың түрлері, көлемі мен нақты жағдайлары, қатысушылардың еңбекақысының мөлшері және оларды қаржыландыру көздері,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417"/>
        <w:gridCol w:w="1718"/>
        <w:gridCol w:w="1575"/>
        <w:gridCol w:w="1883"/>
        <w:gridCol w:w="1678"/>
        <w:gridCol w:w="1452"/>
        <w:gridCol w:w="1453"/>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тізбесі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 (теңге)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сұраныс (адам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ұсыныс (адам саны)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 құжаттарды жеткізу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әскер қатарына шақыру қағаздарын таратушы,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селосы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әскер қатарына шақыру қағаздарын таратушы,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«Мұнайшы селосы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әскер қатарына шақыру қағаздарын таратушы,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«Сенек селосы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әскер қатарына шақыру қағаздарын таратушы,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 селолық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әскер қатарына шақыру қағаздарын таратушы,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селолық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әскер қатарына шақыру қағаздарын таратушы,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селолық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әскер қатарына шақыру қағаздарын таратушы,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Маңғыстау облысының Әділет Департаменті Қарақия ауданының Әділет басқармасы"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 құжаттарды жеткізу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соты»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Ескертпелерді және шақыру қағаздарды таратушы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прокуратурасы»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 құжаттарды жеткізу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Карақия аудандық ішкі істер бөлімі»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 құжаттарды жеткізу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тұрғын- үй коммуналдық шаруашылығы, жолаушы көлігі және автомобиль жолдары бөлімі»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 құжаттарды жеткізу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жер қатынастары бөлімі»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хат тасушы.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