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5ce1" w14:textId="b815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2015 жылғы 07 шілдедегі № 206 қаулысы. Маңғыстау облысы Әділет департаментінде 2015 жылғы 11 тамызда № 2802 болып тіркелді. Күші жойылды – Маңғыстау облысы Қарақия ауданы әкімдігінің 2016 жылғы 23 мамырдағы № 152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23.05.2016 </w:t>
      </w:r>
      <w:r>
        <w:rPr>
          <w:rFonts w:ascii="Times New Roman"/>
          <w:b w:val="false"/>
          <w:i w:val="false"/>
          <w:color w:val="ff0000"/>
          <w:sz w:val="28"/>
        </w:rPr>
        <w:t xml:space="preserve">№ 152 </w:t>
      </w:r>
      <w:r>
        <w:rPr>
          <w:rFonts w:ascii="Times New Roman"/>
          <w:b w:val="false"/>
          <w:i w:val="false"/>
          <w:color w:val="ff0000"/>
          <w:sz w:val="28"/>
        </w:rPr>
        <w:t>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"Автомобиль көлігі туралы"</w:t>
      </w:r>
      <w:r>
        <w:rPr>
          <w:rFonts w:ascii="Times New Roman"/>
          <w:b w:val="false"/>
          <w:i w:val="false"/>
          <w:color w:val="000000"/>
          <w:sz w:val="28"/>
        </w:rPr>
        <w:t xml:space="preserve"> 2003 жылғы 4 шілдедегі Қазақстан Республикасының Заңдарына сәйкес, аудан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Қарақия ауданының шалғайдағы елді мекендерінде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2. Қарақия ауданы әкімдігінің "Қарақия аудандық білім бөлімі" мемлекеттік мекемесі (К.Байбосынова) осы қаулының әділет органдарында мемлекеттік тіркелуін, оның "Әділет" ақпараттық-құқықтық жүйесі мен бұқаралық ақпарат құралдарында ресми жариялауын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аудан әкімінің орынбасары А.Бекқайыровқа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07 шілде</w:t>
            </w:r>
            <w:r>
              <w:br/>
            </w:r>
            <w:r>
              <w:rPr>
                <w:rFonts w:ascii="Times New Roman"/>
                <w:b w:val="false"/>
                <w:i w:val="false"/>
                <w:color w:val="000000"/>
                <w:sz w:val="20"/>
              </w:rPr>
              <w:t>№ 206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Қарақия ауданының шалғайдағы елді мекендерінде тұратын балаларды жалпы білім беретін мектептерге тасымалдаудың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шалғайдағы елді мекендерінде тұратын балаларды жалпы білім беретін мектептерге тасымалдауды (бұдан әрі - тасымалдау) ұйымдастыру туралы аудан әкімдігінің қаулысын қабылдау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әкімшілігімен қауіпсіз тасымалдауды ұйымдастыру жөніндегі іс-шараларды (ішкі істер органдарымен бірлесіп іс-шаралар жоспары, тасымалдаушы мен көлік туралы мәліметтер, балалардың тізімі, тасымалдауға жауаптыны белгілеу) бекіту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балалардың міну орындарынан жалпы білім беретін мектептерге тасымалдауын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07 шілде</w:t>
            </w:r>
            <w:r>
              <w:br/>
            </w:r>
            <w:r>
              <w:rPr>
                <w:rFonts w:ascii="Times New Roman"/>
                <w:b w:val="false"/>
                <w:i w:val="false"/>
                <w:color w:val="000000"/>
                <w:sz w:val="20"/>
              </w:rPr>
              <w:t>№ 206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Қарақия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Жалпы ережелер</w:t>
      </w:r>
    </w:p>
    <w:bookmarkStart w:name="z7" w:id="4"/>
    <w:p>
      <w:pPr>
        <w:spacing w:after="0"/>
        <w:ind w:left="0"/>
        <w:jc w:val="both"/>
      </w:pPr>
      <w:r>
        <w:rPr>
          <w:rFonts w:ascii="Times New Roman"/>
          <w:b w:val="false"/>
          <w:i w:val="false"/>
          <w:color w:val="000000"/>
          <w:sz w:val="28"/>
        </w:rPr>
        <w:t xml:space="preserve">
      1. Қарақия ауданының шалғайдағы елдi мекендерінде тұратын балаларды жалпы бiлiм беретiн мектептерге тасымалдаудың осы </w:t>
      </w:r>
      <w:r>
        <w:rPr>
          <w:rFonts w:ascii="Times New Roman"/>
          <w:b w:val="false"/>
          <w:i w:val="false"/>
          <w:color w:val="000000"/>
          <w:sz w:val="28"/>
        </w:rPr>
        <w:t xml:space="preserve"> тәртiбi</w:t>
      </w:r>
      <w:r>
        <w:rPr>
          <w:rFonts w:ascii="Times New Roman"/>
          <w:b w:val="false"/>
          <w:i w:val="false"/>
          <w:color w:val="000000"/>
          <w:sz w:val="28"/>
        </w:rPr>
        <w:t xml:space="preserve"> (бұдан әрі – Тәртіп) "Қазақстан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"Автомобиль көлiгi туралы" 2003 жылғы 4 шілдедегі Қазақстан Республикасы Заңының </w:t>
      </w:r>
      <w:r>
        <w:rPr>
          <w:rFonts w:ascii="Times New Roman"/>
          <w:b w:val="false"/>
          <w:i w:val="false"/>
          <w:color w:val="000000"/>
          <w:sz w:val="28"/>
        </w:rPr>
        <w:t xml:space="preserve"> 14-бабына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i w:val="false"/>
          <w:color w:val="000000"/>
        </w:rPr>
        <w:t xml:space="preserve"> 2. Балаларды тасымалдау тәртiбi</w:t>
      </w:r>
    </w:p>
    <w:bookmarkStart w:name="z8" w:id="5"/>
    <w:p>
      <w:pPr>
        <w:spacing w:after="0"/>
        <w:ind w:left="0"/>
        <w:jc w:val="both"/>
      </w:pPr>
      <w:r>
        <w:rPr>
          <w:rFonts w:ascii="Times New Roman"/>
          <w:b w:val="false"/>
          <w:i w:val="false"/>
          <w:color w:val="000000"/>
          <w:sz w:val="28"/>
        </w:rPr>
        <w:t>
      2. Балаларды тасымалдау жабдықталған автобустармен, шағын автобустармен және әрбір балаға отыратын жеке орын беріле отырып жүзеге асырылады.</w:t>
      </w:r>
    </w:p>
    <w:bookmarkEnd w:id="5"/>
    <w:bookmarkStart w:name="z9" w:id="6"/>
    <w:p>
      <w:pPr>
        <w:spacing w:after="0"/>
        <w:ind w:left="0"/>
        <w:jc w:val="both"/>
      </w:pPr>
      <w:r>
        <w:rPr>
          <w:rFonts w:ascii="Times New Roman"/>
          <w:b w:val="false"/>
          <w:i w:val="false"/>
          <w:color w:val="000000"/>
          <w:sz w:val="28"/>
        </w:rPr>
        <w:t>
      3. Автобустардың қозғалыс кестесiн оқу орындарының әкімшілігі бекітеді.</w:t>
      </w:r>
    </w:p>
    <w:bookmarkEnd w:id="6"/>
    <w:bookmarkStart w:name="z10" w:id="7"/>
    <w:p>
      <w:pPr>
        <w:spacing w:after="0"/>
        <w:ind w:left="0"/>
        <w:jc w:val="both"/>
      </w:pPr>
      <w:r>
        <w:rPr>
          <w:rFonts w:ascii="Times New Roman"/>
          <w:b w:val="false"/>
          <w:i w:val="false"/>
          <w:color w:val="000000"/>
          <w:sz w:val="28"/>
        </w:rPr>
        <w:t>
      4. Балаларды тасымалдау үшiн бөлiнген автобустардың техникалық жай-күйi, техникалық қызмет көрсетуді өткiзудiң көлемдерi мен мерзiмдерi, жабдықтары Қазақстан Республикасының заңнамасымен белгiленген талаптарға жауап беруi тиiс.</w:t>
      </w:r>
    </w:p>
    <w:bookmarkEnd w:id="7"/>
    <w:bookmarkStart w:name="z11" w:id="8"/>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8"/>
    <w:bookmarkStart w:name="z12" w:id="9"/>
    <w:p>
      <w:pPr>
        <w:spacing w:after="0"/>
        <w:ind w:left="0"/>
        <w:jc w:val="both"/>
      </w:pPr>
      <w:r>
        <w:rPr>
          <w:rFonts w:ascii="Times New Roman"/>
          <w:b w:val="false"/>
          <w:i w:val="false"/>
          <w:color w:val="000000"/>
          <w:sz w:val="28"/>
        </w:rPr>
        <w:t>
      6. Оқу орындарына тасымалдауды ұйымдастыру кезiнде оқу орындарының әкімшілігі маршруттарды және балаларды отырғызудың және түсiрудiң ұтымды орындарын белгiлейдi.</w:t>
      </w:r>
    </w:p>
    <w:bookmarkEnd w:id="9"/>
    <w:bookmarkStart w:name="z13" w:id="10"/>
    <w:p>
      <w:pPr>
        <w:spacing w:after="0"/>
        <w:ind w:left="0"/>
        <w:jc w:val="both"/>
      </w:pPr>
      <w:r>
        <w:rPr>
          <w:rFonts w:ascii="Times New Roman"/>
          <w:b w:val="false"/>
          <w:i w:val="false"/>
          <w:color w:val="000000"/>
          <w:sz w:val="28"/>
        </w:rPr>
        <w:t>
      7. Автобусты күтiп тұрған балаларға арналған алаңшалар, олардың жүрiс бөлiгiне шығуын болдырмайтындай жеткiлiктi үлкен болуы тиiс.</w:t>
      </w:r>
    </w:p>
    <w:bookmarkEnd w:id="10"/>
    <w:p>
      <w:pPr>
        <w:spacing w:after="0"/>
        <w:ind w:left="0"/>
        <w:jc w:val="both"/>
      </w:pPr>
      <w:r>
        <w:rPr>
          <w:rFonts w:ascii="Times New Roman"/>
          <w:b w:val="false"/>
          <w:i w:val="false"/>
          <w:color w:val="000000"/>
          <w:sz w:val="28"/>
        </w:rPr>
        <w:t>
      Алаңдарда жайластырылған өту жолдары болады және жолаушыларды, багажды автомобильмен тұрақты тасымалдау маршруттары аялдама пункттерiнен бөлек орналасады.</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14" w:id="11"/>
    <w:p>
      <w:pPr>
        <w:spacing w:after="0"/>
        <w:ind w:left="0"/>
        <w:jc w:val="both"/>
      </w:pPr>
      <w:r>
        <w:rPr>
          <w:rFonts w:ascii="Times New Roman"/>
          <w:b w:val="false"/>
          <w:i w:val="false"/>
          <w:color w:val="000000"/>
          <w:sz w:val="28"/>
        </w:rPr>
        <w:t>
      8. Оқу орындарының әкімшілігі балаларды отырғызу және түсіру орындарының жай-күйін тұрақты түрде (айына кемінде бір рет) тексереді.</w:t>
      </w:r>
    </w:p>
    <w:bookmarkEnd w:id="11"/>
    <w:bookmarkStart w:name="z15" w:id="12"/>
    <w:p>
      <w:pPr>
        <w:spacing w:after="0"/>
        <w:ind w:left="0"/>
        <w:jc w:val="both"/>
      </w:pPr>
      <w:r>
        <w:rPr>
          <w:rFonts w:ascii="Times New Roman"/>
          <w:b w:val="false"/>
          <w:i w:val="false"/>
          <w:color w:val="000000"/>
          <w:sz w:val="28"/>
        </w:rPr>
        <w:t>
      9.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bookmarkEnd w:id="12"/>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оқу орындарының әкімшілігі рейстi алып тастайды.</w:t>
      </w:r>
    </w:p>
    <w:bookmarkStart w:name="z16" w:id="13"/>
    <w:p>
      <w:pPr>
        <w:spacing w:after="0"/>
        <w:ind w:left="0"/>
        <w:jc w:val="both"/>
      </w:pPr>
      <w:r>
        <w:rPr>
          <w:rFonts w:ascii="Times New Roman"/>
          <w:b w:val="false"/>
          <w:i w:val="false"/>
          <w:color w:val="000000"/>
          <w:sz w:val="28"/>
        </w:rPr>
        <w:t>
      10. Автобустардың қозғалыс кестесiн оқу орнының әкімшілігі бекітеді.</w:t>
      </w:r>
    </w:p>
    <w:bookmarkEnd w:id="13"/>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жүргiзушi кестеге сәйкес жылдамдықты жоғарылатпай жүре алмайтын кезде), кесте жылдамдықты төмендету жағына (қозғалыс уақыттарының артуына) түзетiледі.</w:t>
      </w:r>
    </w:p>
    <w:bookmarkStart w:name="z17" w:id="14"/>
    <w:p>
      <w:pPr>
        <w:spacing w:after="0"/>
        <w:ind w:left="0"/>
        <w:jc w:val="both"/>
      </w:pPr>
      <w:r>
        <w:rPr>
          <w:rFonts w:ascii="Times New Roman"/>
          <w:b w:val="false"/>
          <w:i w:val="false"/>
          <w:color w:val="000000"/>
          <w:sz w:val="28"/>
        </w:rPr>
        <w:t>
      11. Балаларды жаппай тасымалдау және алыс қашықтықтарға тасымалдау оқытушылар немесе арнайы тағайындалған ересек адамдар (15-тен астам емес балаға бiр ересек адам) алып барған жағдайда орындалады.</w:t>
      </w:r>
    </w:p>
    <w:bookmarkEnd w:id="14"/>
    <w:bookmarkStart w:name="z18" w:id="15"/>
    <w:p>
      <w:pPr>
        <w:spacing w:after="0"/>
        <w:ind w:left="0"/>
        <w:jc w:val="both"/>
      </w:pPr>
      <w:r>
        <w:rPr>
          <w:rFonts w:ascii="Times New Roman"/>
          <w:b w:val="false"/>
          <w:i w:val="false"/>
          <w:color w:val="000000"/>
          <w:sz w:val="28"/>
        </w:rPr>
        <w:t>
      12. Балаларды жаппай тасымалдауды жүзеге асыру кезiнде оқу орындарының әкімшілігі патрульдiк автомобильдi лектерге iлесiп жүруге бөлу туралы жол полициясы органдарының мiндеттi белгiлеуі бар жазбаша өтiнiмдi ұсынады, сондай-ақ маршруттың қозғалысын бақылауды күшейту бойынша шаралар қолдану үшiн жол полициясы органдарын хабардар етедi.</w:t>
      </w:r>
    </w:p>
    <w:bookmarkEnd w:id="15"/>
    <w:bookmarkStart w:name="z19" w:id="16"/>
    <w:p>
      <w:pPr>
        <w:spacing w:after="0"/>
        <w:ind w:left="0"/>
        <w:jc w:val="both"/>
      </w:pPr>
      <w:r>
        <w:rPr>
          <w:rFonts w:ascii="Times New Roman"/>
          <w:b w:val="false"/>
          <w:i w:val="false"/>
          <w:color w:val="000000"/>
          <w:sz w:val="28"/>
        </w:rPr>
        <w:t>
      13. Балаларды жаппай тасымалдауға және алыс жерлерге тасымалдауға дайындық кезiнде оқу орындарының әкімшілігі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метрден кем емес қашықтықта орналасады.</w:t>
      </w:r>
    </w:p>
    <w:bookmarkEnd w:id="16"/>
    <w:bookmarkStart w:name="z20" w:id="17"/>
    <w:p>
      <w:pPr>
        <w:spacing w:after="0"/>
        <w:ind w:left="0"/>
        <w:jc w:val="both"/>
      </w:pPr>
      <w:r>
        <w:rPr>
          <w:rFonts w:ascii="Times New Roman"/>
          <w:b w:val="false"/>
          <w:i w:val="false"/>
          <w:color w:val="000000"/>
          <w:sz w:val="28"/>
        </w:rPr>
        <w:t>
      14. Балалардың тұрақты тасымалдауын жүзеге асыру кезiнде оқу орындарының әкімшілігі келесідей мәселелер кiретiн, арнайы бағдарлама бойынша балалармен тұрақты сабақтар өткiзудi ұйымдастырады:</w:t>
      </w:r>
    </w:p>
    <w:bookmarkEnd w:id="17"/>
    <w:p>
      <w:pPr>
        <w:spacing w:after="0"/>
        <w:ind w:left="0"/>
        <w:jc w:val="both"/>
      </w:pPr>
      <w:r>
        <w:rPr>
          <w:rFonts w:ascii="Times New Roman"/>
          <w:b w:val="false"/>
          <w:i w:val="false"/>
          <w:color w:val="000000"/>
          <w:sz w:val="28"/>
        </w:rPr>
        <w:t>
      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2) отырғызу және автобустан түсiру тәртiбi туралы;</w:t>
      </w:r>
    </w:p>
    <w:p>
      <w:pPr>
        <w:spacing w:after="0"/>
        <w:ind w:left="0"/>
        <w:jc w:val="both"/>
      </w:pPr>
      <w:r>
        <w:rPr>
          <w:rFonts w:ascii="Times New Roman"/>
          <w:b w:val="false"/>
          <w:i w:val="false"/>
          <w:color w:val="000000"/>
          <w:sz w:val="28"/>
        </w:rPr>
        <w:t>
      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bookmarkStart w:name="z21" w:id="18"/>
    <w:p>
      <w:pPr>
        <w:spacing w:after="0"/>
        <w:ind w:left="0"/>
        <w:jc w:val="both"/>
      </w:pPr>
      <w:r>
        <w:rPr>
          <w:rFonts w:ascii="Times New Roman"/>
          <w:b w:val="false"/>
          <w:i w:val="false"/>
          <w:color w:val="000000"/>
          <w:sz w:val="28"/>
        </w:rPr>
        <w:t>
      15. Балаларды тасымалдау үшiн келесідей жүргiзушiлерге рұқсат етiледi:</w:t>
      </w:r>
    </w:p>
    <w:bookmarkEnd w:id="1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Start w:name="z22" w:id="19"/>
    <w:p>
      <w:pPr>
        <w:spacing w:after="0"/>
        <w:ind w:left="0"/>
        <w:jc w:val="both"/>
      </w:pPr>
      <w:r>
        <w:rPr>
          <w:rFonts w:ascii="Times New Roman"/>
          <w:b w:val="false"/>
          <w:i w:val="false"/>
          <w:color w:val="000000"/>
          <w:sz w:val="28"/>
        </w:rPr>
        <w:t>
      16. Балаларды тасымалдау кезінде автобустың жүргiзушiсіне тыйым салынады:</w:t>
      </w:r>
    </w:p>
    <w:bookmarkEnd w:id="19"/>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23" w:id="20"/>
    <w:p>
      <w:pPr>
        <w:spacing w:after="0"/>
        <w:ind w:left="0"/>
        <w:jc w:val="left"/>
      </w:pPr>
      <w:r>
        <w:rPr>
          <w:rFonts w:ascii="Times New Roman"/>
          <w:b/>
          <w:i w:val="false"/>
          <w:color w:val="000000"/>
        </w:rPr>
        <w:t xml:space="preserve"> 3. Қорытынды</w:t>
      </w:r>
    </w:p>
    <w:bookmarkEnd w:id="20"/>
    <w:p>
      <w:pPr>
        <w:spacing w:after="0"/>
        <w:ind w:left="0"/>
        <w:jc w:val="both"/>
      </w:pPr>
      <w:r>
        <w:rPr>
          <w:rFonts w:ascii="Times New Roman"/>
          <w:b w:val="false"/>
          <w:i w:val="false"/>
          <w:color w:val="000000"/>
          <w:sz w:val="28"/>
        </w:rPr>
        <w:t>
      17.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