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15c3" w14:textId="cd81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Болашақ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2015 жылғы 02 қыркүйектегі № 238 қаулысы. Маңғыстау облысы Әділет департаментінде 2015 жылғы 07 қазанда № 2839 болып тіркелді. Күші жойылды – Маңғыстау облысы Қарақия ауданы әкімдігінің 2016 жылғы 06 маусымдағы № 166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1.Қоса беріліп отырған "Қарақия ауданының Болашақ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"Қарақия ауданының Болашақ ауылдық округі әкімінің аппараты" мемлекеттік мекемесі (Ж.Муханов)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Ә.Түркменбаевқа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Болашақ ауылдық округінің әкімі</w:t>
      </w:r>
    </w:p>
    <w:p>
      <w:pPr>
        <w:spacing w:after="0"/>
        <w:ind w:left="0"/>
        <w:jc w:val="both"/>
      </w:pPr>
      <w:r>
        <w:rPr>
          <w:rFonts w:ascii="Times New Roman"/>
          <w:b w:val="false"/>
          <w:i w:val="false"/>
          <w:color w:val="000000"/>
          <w:sz w:val="28"/>
        </w:rPr>
        <w:t>
      Муханов Житек Абдурахманович</w:t>
      </w:r>
    </w:p>
    <w:p>
      <w:pPr>
        <w:spacing w:after="0"/>
        <w:ind w:left="0"/>
        <w:jc w:val="both"/>
      </w:pPr>
      <w:r>
        <w:rPr>
          <w:rFonts w:ascii="Times New Roman"/>
          <w:b w:val="false"/>
          <w:i w:val="false"/>
          <w:color w:val="000000"/>
          <w:sz w:val="28"/>
        </w:rPr>
        <w:t>
      07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"07" қыркүйектегі</w:t>
            </w:r>
            <w:r>
              <w:br/>
            </w:r>
            <w:r>
              <w:rPr>
                <w:rFonts w:ascii="Times New Roman"/>
                <w:b w:val="false"/>
                <w:i w:val="false"/>
                <w:color w:val="000000"/>
                <w:sz w:val="20"/>
              </w:rPr>
              <w:t>№ 238 қаулысымен бекітілген</w:t>
            </w:r>
          </w:p>
        </w:tc>
      </w:tr>
    </w:tbl>
    <w:bookmarkStart w:name="z7" w:id="5"/>
    <w:p>
      <w:pPr>
        <w:spacing w:after="0"/>
        <w:ind w:left="0"/>
        <w:jc w:val="left"/>
      </w:pPr>
      <w:r>
        <w:rPr>
          <w:rFonts w:ascii="Times New Roman"/>
          <w:b/>
          <w:i w:val="false"/>
          <w:color w:val="000000"/>
        </w:rPr>
        <w:t xml:space="preserve"> "Қарақия ауданының Болашақ ауылдық округі әкімінің аппараты" мемлекеттік мекемесі туралы Ереже 1. Жалпы ережелер</w:t>
      </w:r>
    </w:p>
    <w:bookmarkEnd w:id="5"/>
    <w:bookmarkStart w:name="z8" w:id="6"/>
    <w:p>
      <w:pPr>
        <w:spacing w:after="0"/>
        <w:ind w:left="0"/>
        <w:jc w:val="both"/>
      </w:pPr>
      <w:r>
        <w:rPr>
          <w:rFonts w:ascii="Times New Roman"/>
          <w:b w:val="false"/>
          <w:i w:val="false"/>
          <w:color w:val="000000"/>
          <w:sz w:val="28"/>
        </w:rPr>
        <w:t>
      1. "Қарақия ауданының Болашақ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Қарақия ауданының әкімдігі "Қарақия ауданының Болашақ ауылдық округі әкімінің аппараты" мемлекеттік мекемесінің құрылтайшысы болып табылады.</w:t>
      </w:r>
    </w:p>
    <w:bookmarkEnd w:id="7"/>
    <w:bookmarkStart w:name="z10" w:id="8"/>
    <w:p>
      <w:pPr>
        <w:spacing w:after="0"/>
        <w:ind w:left="0"/>
        <w:jc w:val="both"/>
      </w:pPr>
      <w:r>
        <w:rPr>
          <w:rFonts w:ascii="Times New Roman"/>
          <w:b w:val="false"/>
          <w:i w:val="false"/>
          <w:color w:val="000000"/>
          <w:sz w:val="28"/>
        </w:rPr>
        <w:t xml:space="preserve">
      3. "Қарақия ауданының Болашақ ауылдық округі әкімінің аппараты"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"Қарақия ауданының Болашақ ауылдық округі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"Қарақия ауданының Болашақ ауылдық округі әкімінің аппараты"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"Қарақия ауданының Болашақ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"Қарақия ауданының Болашақ ауылдық округі әкімінің аппараты" мемлекеттік мекемесі өз құзыретінің мәселелері бойынша заңнамада белгіленген тәртіппен Қарақия ауданының Болашақ ауылдық округі әкімінің өкімдерімен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"Қарақия ауданының Болашақ ауылдық округі әкімінің аппараты"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130300, Қазақстан Республикасы, Маңғыстау облысы, Қарақия ауданы, Құрық ауылы, Досан Батыр көшесі, 8.</w:t>
      </w:r>
    </w:p>
    <w:bookmarkEnd w:id="14"/>
    <w:bookmarkStart w:name="z17" w:id="15"/>
    <w:p>
      <w:pPr>
        <w:spacing w:after="0"/>
        <w:ind w:left="0"/>
        <w:jc w:val="both"/>
      </w:pPr>
      <w:r>
        <w:rPr>
          <w:rFonts w:ascii="Times New Roman"/>
          <w:b w:val="false"/>
          <w:i w:val="false"/>
          <w:color w:val="000000"/>
          <w:sz w:val="28"/>
        </w:rPr>
        <w:t>
      10. Мемлекеттік органның толық атауы - "Қарақия ауданының Болашақ ауылдық округі әкімінің аппараты" мемлекеттік мекемесі.</w:t>
      </w:r>
    </w:p>
    <w:bookmarkEnd w:id="15"/>
    <w:bookmarkStart w:name="z18" w:id="16"/>
    <w:p>
      <w:pPr>
        <w:spacing w:after="0"/>
        <w:ind w:left="0"/>
        <w:jc w:val="both"/>
      </w:pPr>
      <w:r>
        <w:rPr>
          <w:rFonts w:ascii="Times New Roman"/>
          <w:b w:val="false"/>
          <w:i w:val="false"/>
          <w:color w:val="000000"/>
          <w:sz w:val="28"/>
        </w:rPr>
        <w:t>
      11. Осы Ереже "Қарақия ауданының Болашақ ауылдық округі әкімінің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12. "Қарақия ауданының Болашақ ауылдық округі әкімінің аппараты" мемлекеттік мекемесінің қызметiн каржыландыру республикалық және жергілікті бюджеттерден, Қазақстан Республикасының Ұлттық банкі бюджетінен (шығындар сметасы) жүзеге асырылады.</w:t>
      </w:r>
    </w:p>
    <w:bookmarkEnd w:id="17"/>
    <w:bookmarkStart w:name="z20" w:id="18"/>
    <w:p>
      <w:pPr>
        <w:spacing w:after="0"/>
        <w:ind w:left="0"/>
        <w:jc w:val="both"/>
      </w:pPr>
      <w:r>
        <w:rPr>
          <w:rFonts w:ascii="Times New Roman"/>
          <w:b w:val="false"/>
          <w:i w:val="false"/>
          <w:color w:val="000000"/>
          <w:sz w:val="28"/>
        </w:rPr>
        <w:t>
      13. "Қарақия ауданының Болашақ ауылдық округі әкімінің аппараты" мемлекеттік мекемесіне кәсіпкерлік субъектілерімен "Қарақия ауданының Болашақ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"Қарақия ауданының Болашақ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 w:id="19"/>
    <w:p>
      <w:pPr>
        <w:spacing w:after="0"/>
        <w:ind w:left="0"/>
        <w:jc w:val="both"/>
      </w:pPr>
      <w:r>
        <w:rPr>
          <w:rFonts w:ascii="Times New Roman"/>
          <w:b w:val="false"/>
          <w:i w:val="false"/>
          <w:color w:val="000000"/>
          <w:sz w:val="28"/>
        </w:rPr>
        <w:t>
      14. "Қарақия ауданының Болашақ ауылдық округі әкімінің аппараты" мемлекеттік мекемесінің жұмыс уақыты Қазақстан Республикасының қолданыстағы заңнамасына сәйкес дербес белгіленеді.</w:t>
      </w:r>
    </w:p>
    <w:bookmarkEnd w:id="19"/>
    <w:p>
      <w:pPr>
        <w:spacing w:after="0"/>
        <w:ind w:left="0"/>
        <w:jc w:val="left"/>
      </w:pPr>
      <w:r>
        <w:rPr>
          <w:rFonts w:ascii="Times New Roman"/>
          <w:b/>
          <w:i w:val="false"/>
          <w:color w:val="000000"/>
        </w:rPr>
        <w:t xml:space="preserve"> 2. "Қарақия ауданының Болашақ ауылдық округі әкімінің аппараты" мемлекеттік мекемесінің миссиясы, негізгі міндеттері, құқықтары және міндеттері</w:t>
      </w:r>
    </w:p>
    <w:p>
      <w:pPr>
        <w:spacing w:after="0"/>
        <w:ind w:left="0"/>
        <w:jc w:val="both"/>
      </w:pPr>
      <w:r>
        <w:rPr>
          <w:rFonts w:ascii="Times New Roman"/>
          <w:b w:val="false"/>
          <w:i w:val="false"/>
          <w:color w:val="000000"/>
          <w:sz w:val="28"/>
        </w:rPr>
        <w:t>
      15. Миссиясы:</w:t>
      </w:r>
    </w:p>
    <w:p>
      <w:pPr>
        <w:spacing w:after="0"/>
        <w:ind w:left="0"/>
        <w:jc w:val="both"/>
      </w:pPr>
      <w:r>
        <w:rPr>
          <w:rFonts w:ascii="Times New Roman"/>
          <w:b w:val="false"/>
          <w:i w:val="false"/>
          <w:color w:val="000000"/>
          <w:sz w:val="28"/>
        </w:rPr>
        <w:t>
      Ауылдық округты дамытудың мүдделері мен қажеттіліктері байланысымен атқарушы биліктің жалпымемлекеттік саясатын жүргізуді қамтамасыз ету.</w:t>
      </w:r>
    </w:p>
    <w:bookmarkStart w:name="z23" w:id="20"/>
    <w:p>
      <w:pPr>
        <w:spacing w:after="0"/>
        <w:ind w:left="0"/>
        <w:jc w:val="both"/>
      </w:pPr>
      <w:r>
        <w:rPr>
          <w:rFonts w:ascii="Times New Roman"/>
          <w:b w:val="false"/>
          <w:i w:val="false"/>
          <w:color w:val="000000"/>
          <w:sz w:val="28"/>
        </w:rPr>
        <w:t>
      16. Міндеттері:</w:t>
      </w:r>
    </w:p>
    <w:bookmarkEnd w:id="20"/>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өмірде жүргізу;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өмірде жүзеге асыру,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Қазақстан Республикасының Заңдарының, актілерінің, қаулыларының, шешімдері мен өкімдерінің орындалуын қамтамасыз ету;</w:t>
      </w:r>
    </w:p>
    <w:p>
      <w:pPr>
        <w:spacing w:after="0"/>
        <w:ind w:left="0"/>
        <w:jc w:val="both"/>
      </w:pPr>
      <w:r>
        <w:rPr>
          <w:rFonts w:ascii="Times New Roman"/>
          <w:b w:val="false"/>
          <w:i w:val="false"/>
          <w:color w:val="000000"/>
          <w:sz w:val="28"/>
        </w:rPr>
        <w:t>
      6) ауылдық округтың экономикалық жағдайын тұрақтандыру мен көтеру үшін жағдай жасау, әлеуметтік ахуалды жақсарту, нарықтық қатынастарды, жеке кәсіпкерлікті дамыту, републикалық, облыстық және аудандық бағдарламаларды жүзеге асыру жөніндегі жұмыс тәжірибесін зерттеу және қорыту;</w:t>
      </w:r>
    </w:p>
    <w:p>
      <w:pPr>
        <w:spacing w:after="0"/>
        <w:ind w:left="0"/>
        <w:jc w:val="both"/>
      </w:pPr>
      <w:r>
        <w:rPr>
          <w:rFonts w:ascii="Times New Roman"/>
          <w:b w:val="false"/>
          <w:i w:val="false"/>
          <w:color w:val="000000"/>
          <w:sz w:val="28"/>
        </w:rPr>
        <w:t>
      7) аудандық және облыстық әкімдіктер мен маслихаттармен, жергілікті бюджеттен қаржыландырылатын атқарушы органдармен, бұқаралық ақпарат құралдарымен, қоғамдық бірлестіктермен, партиялармен, конфессиялармен және азаматтармен өзара қарым қатынастарды қамтамасыз ету.</w:t>
      </w:r>
    </w:p>
    <w:bookmarkStart w:name="z24" w:id="21"/>
    <w:p>
      <w:pPr>
        <w:spacing w:after="0"/>
        <w:ind w:left="0"/>
        <w:jc w:val="both"/>
      </w:pPr>
      <w:r>
        <w:rPr>
          <w:rFonts w:ascii="Times New Roman"/>
          <w:b w:val="false"/>
          <w:i w:val="false"/>
          <w:color w:val="000000"/>
          <w:sz w:val="28"/>
        </w:rPr>
        <w:t>
      17. Функциялары:</w:t>
      </w:r>
    </w:p>
    <w:bookmarkEnd w:id="21"/>
    <w:p>
      <w:pPr>
        <w:spacing w:after="0"/>
        <w:ind w:left="0"/>
        <w:jc w:val="both"/>
      </w:pPr>
      <w:r>
        <w:rPr>
          <w:rFonts w:ascii="Times New Roman"/>
          <w:b w:val="false"/>
          <w:i w:val="false"/>
          <w:color w:val="000000"/>
          <w:sz w:val="28"/>
        </w:rPr>
        <w:t>
      1) өтініштерді, арыздарды, шағымдарды қарайды,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2) маслихатқа бекіту үшін бюджеттік бағдарламаларды өңдейді және енгізеді;</w:t>
      </w:r>
    </w:p>
    <w:p>
      <w:pPr>
        <w:spacing w:after="0"/>
        <w:ind w:left="0"/>
        <w:jc w:val="both"/>
      </w:pPr>
      <w:r>
        <w:rPr>
          <w:rFonts w:ascii="Times New Roman"/>
          <w:b w:val="false"/>
          <w:i w:val="false"/>
          <w:color w:val="000000"/>
          <w:sz w:val="28"/>
        </w:rPr>
        <w:t>
      3) салықтарды және бюджетке басқа да міндетті төлемдерді жинауға ықпал етеді;</w:t>
      </w:r>
    </w:p>
    <w:p>
      <w:pPr>
        <w:spacing w:after="0"/>
        <w:ind w:left="0"/>
        <w:jc w:val="both"/>
      </w:pPr>
      <w:r>
        <w:rPr>
          <w:rFonts w:ascii="Times New Roman"/>
          <w:b w:val="false"/>
          <w:i w:val="false"/>
          <w:color w:val="000000"/>
          <w:sz w:val="28"/>
        </w:rPr>
        <w:t>
      4) өз құзыреті шегінде жер қатынастарын реттеуді жүзеге асырады;</w:t>
      </w:r>
    </w:p>
    <w:p>
      <w:pPr>
        <w:spacing w:after="0"/>
        <w:ind w:left="0"/>
        <w:jc w:val="both"/>
      </w:pPr>
      <w:r>
        <w:rPr>
          <w:rFonts w:ascii="Times New Roman"/>
          <w:b w:val="false"/>
          <w:i w:val="false"/>
          <w:color w:val="000000"/>
          <w:sz w:val="28"/>
        </w:rPr>
        <w:t>
      5) ауылдық округтың коммуналдық тұрғын үй қорының сақталуын, сондай-ақ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6) шаруа қожалықтарын ұйымдастыруға, кәсіпкерлік қызметті дамытуға ықпал етеді;</w:t>
      </w:r>
    </w:p>
    <w:p>
      <w:pPr>
        <w:spacing w:after="0"/>
        <w:ind w:left="0"/>
        <w:jc w:val="both"/>
      </w:pPr>
      <w:r>
        <w:rPr>
          <w:rFonts w:ascii="Times New Roman"/>
          <w:b w:val="false"/>
          <w:i w:val="false"/>
          <w:color w:val="000000"/>
          <w:sz w:val="28"/>
        </w:rPr>
        <w:t>
      7)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Республикасының заңнамасының орындалуын ұйымдастырады және қамтамасыз етеді;</w:t>
      </w:r>
    </w:p>
    <w:p>
      <w:pPr>
        <w:spacing w:after="0"/>
        <w:ind w:left="0"/>
        <w:jc w:val="both"/>
      </w:pPr>
      <w:r>
        <w:rPr>
          <w:rFonts w:ascii="Times New Roman"/>
          <w:b w:val="false"/>
          <w:i w:val="false"/>
          <w:color w:val="000000"/>
          <w:sz w:val="28"/>
        </w:rPr>
        <w:t>
      8)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нотариалдық іс-әрекетті жасауды ұйымдастырады;</w:t>
      </w:r>
    </w:p>
    <w:p>
      <w:pPr>
        <w:spacing w:after="0"/>
        <w:ind w:left="0"/>
        <w:jc w:val="both"/>
      </w:pPr>
      <w:r>
        <w:rPr>
          <w:rFonts w:ascii="Times New Roman"/>
          <w:b w:val="false"/>
          <w:i w:val="false"/>
          <w:color w:val="000000"/>
          <w:sz w:val="28"/>
        </w:rPr>
        <w:t>
      10) аз қамтылған тұлғаларды анықтайды, жоғары тұрған органдарға жұмыспен қамтамасыз ету, әлеуметтік көмек көрсету бойынша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11) мүгедектерге көмек көрсетуді ұйымдастырады;</w:t>
      </w:r>
    </w:p>
    <w:p>
      <w:pPr>
        <w:spacing w:after="0"/>
        <w:ind w:left="0"/>
        <w:jc w:val="both"/>
      </w:pPr>
      <w:r>
        <w:rPr>
          <w:rFonts w:ascii="Times New Roman"/>
          <w:b w:val="false"/>
          <w:i w:val="false"/>
          <w:color w:val="000000"/>
          <w:sz w:val="28"/>
        </w:rPr>
        <w:t>
      12)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13) мүгедектердiң қоғамдық бiрлестiктерiмен бiрлесiп, мәдени-көпшілік және ағартушылық iс-шараларын ұйымдастырады;</w:t>
      </w:r>
    </w:p>
    <w:p>
      <w:pPr>
        <w:spacing w:after="0"/>
        <w:ind w:left="0"/>
        <w:jc w:val="both"/>
      </w:pPr>
      <w:r>
        <w:rPr>
          <w:rFonts w:ascii="Times New Roman"/>
          <w:b w:val="false"/>
          <w:i w:val="false"/>
          <w:color w:val="000000"/>
          <w:sz w:val="28"/>
        </w:rPr>
        <w:t>
      14) мүгедектерге қайырымдылық және әлеуметтiк көмек көрсетудi үйлестiредi;</w:t>
      </w:r>
    </w:p>
    <w:p>
      <w:pPr>
        <w:spacing w:after="0"/>
        <w:ind w:left="0"/>
        <w:jc w:val="both"/>
      </w:pPr>
      <w:r>
        <w:rPr>
          <w:rFonts w:ascii="Times New Roman"/>
          <w:b w:val="false"/>
          <w:i w:val="false"/>
          <w:color w:val="000000"/>
          <w:sz w:val="28"/>
        </w:rPr>
        <w:t>
      15) халықтың әлеуметтiк әлсіз топтарына қайырымдылық көмек көрсетудi үйлестiредi;</w:t>
      </w:r>
    </w:p>
    <w:p>
      <w:pPr>
        <w:spacing w:after="0"/>
        <w:ind w:left="0"/>
        <w:jc w:val="both"/>
      </w:pPr>
      <w:r>
        <w:rPr>
          <w:rFonts w:ascii="Times New Roman"/>
          <w:b w:val="false"/>
          <w:i w:val="false"/>
          <w:color w:val="000000"/>
          <w:sz w:val="28"/>
        </w:rPr>
        <w:t>
      16)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17) жергілікті әлеуметтік инфрақұрылымның дамуына ықпал етеді;</w:t>
      </w:r>
    </w:p>
    <w:p>
      <w:pPr>
        <w:spacing w:after="0"/>
        <w:ind w:left="0"/>
        <w:jc w:val="both"/>
      </w:pPr>
      <w:r>
        <w:rPr>
          <w:rFonts w:ascii="Times New Roman"/>
          <w:b w:val="false"/>
          <w:i w:val="false"/>
          <w:color w:val="000000"/>
          <w:sz w:val="28"/>
        </w:rPr>
        <w:t>
      18) қоғамдық көлік қозғалысын ұйымдастырады;</w:t>
      </w:r>
    </w:p>
    <w:p>
      <w:pPr>
        <w:spacing w:after="0"/>
        <w:ind w:left="0"/>
        <w:jc w:val="both"/>
      </w:pPr>
      <w:r>
        <w:rPr>
          <w:rFonts w:ascii="Times New Roman"/>
          <w:b w:val="false"/>
          <w:i w:val="false"/>
          <w:color w:val="000000"/>
          <w:sz w:val="28"/>
        </w:rPr>
        <w:t>
      19) шаруашылықтар бойынша есепке алуды жүзеге асырады;</w:t>
      </w:r>
    </w:p>
    <w:p>
      <w:pPr>
        <w:spacing w:after="0"/>
        <w:ind w:left="0"/>
        <w:jc w:val="both"/>
      </w:pPr>
      <w:r>
        <w:rPr>
          <w:rFonts w:ascii="Times New Roman"/>
          <w:b w:val="false"/>
          <w:i w:val="false"/>
          <w:color w:val="000000"/>
          <w:sz w:val="28"/>
        </w:rPr>
        <w:t>
      20)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21) өз құзыреті шегінде елді-мекендерді сумен жабдықтауды және су пайдалану мәселелерін реттеуді қамтамасыз етеді;</w:t>
      </w:r>
    </w:p>
    <w:p>
      <w:pPr>
        <w:spacing w:after="0"/>
        <w:ind w:left="0"/>
        <w:jc w:val="both"/>
      </w:pPr>
      <w:r>
        <w:rPr>
          <w:rFonts w:ascii="Times New Roman"/>
          <w:b w:val="false"/>
          <w:i w:val="false"/>
          <w:color w:val="000000"/>
          <w:sz w:val="28"/>
        </w:rPr>
        <w:t>
      22) ауылдық округті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23)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24) кәсіпқой емес медиаторлардың тізілімін жүргізеді;</w:t>
      </w:r>
    </w:p>
    <w:p>
      <w:pPr>
        <w:spacing w:after="0"/>
        <w:ind w:left="0"/>
        <w:jc w:val="both"/>
      </w:pPr>
      <w:r>
        <w:rPr>
          <w:rFonts w:ascii="Times New Roman"/>
          <w:b w:val="false"/>
          <w:i w:val="false"/>
          <w:color w:val="000000"/>
          <w:sz w:val="28"/>
        </w:rPr>
        <w:t>
      25) персоналды басқарудың бірыңғай қызметіне (кадр қызметі) бағынады, кадр бойынша тиісті есептерді береді;</w:t>
      </w:r>
    </w:p>
    <w:p>
      <w:pPr>
        <w:spacing w:after="0"/>
        <w:ind w:left="0"/>
        <w:jc w:val="both"/>
      </w:pPr>
      <w:r>
        <w:rPr>
          <w:rFonts w:ascii="Times New Roman"/>
          <w:b w:val="false"/>
          <w:i w:val="false"/>
          <w:color w:val="000000"/>
          <w:sz w:val="28"/>
        </w:rPr>
        <w:t>
      26)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27) бюджеттің орындалуы бойынша орталық уәкілетті органда бақылау есепшотын ашуды қамтамасыз етеді;</w:t>
      </w:r>
    </w:p>
    <w:p>
      <w:pPr>
        <w:spacing w:after="0"/>
        <w:ind w:left="0"/>
        <w:jc w:val="both"/>
      </w:pPr>
      <w:r>
        <w:rPr>
          <w:rFonts w:ascii="Times New Roman"/>
          <w:b w:val="false"/>
          <w:i w:val="false"/>
          <w:color w:val="000000"/>
          <w:sz w:val="28"/>
        </w:rPr>
        <w:t>
      28) берілген коммуналдық мүліктің сақталуын қамтамасыз етеді;</w:t>
      </w:r>
    </w:p>
    <w:p>
      <w:pPr>
        <w:spacing w:after="0"/>
        <w:ind w:left="0"/>
        <w:jc w:val="both"/>
      </w:pPr>
      <w:r>
        <w:rPr>
          <w:rFonts w:ascii="Times New Roman"/>
          <w:b w:val="false"/>
          <w:i w:val="false"/>
          <w:color w:val="000000"/>
          <w:sz w:val="28"/>
        </w:rPr>
        <w:t>
      29)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31) коммуналдық мемлекеттік кәсіпорындардың жылдық қаржылық есептілігін келіседі;</w:t>
      </w:r>
    </w:p>
    <w:p>
      <w:pPr>
        <w:spacing w:after="0"/>
        <w:ind w:left="0"/>
        <w:jc w:val="both"/>
      </w:pPr>
      <w:r>
        <w:rPr>
          <w:rFonts w:ascii="Times New Roman"/>
          <w:b w:val="false"/>
          <w:i w:val="false"/>
          <w:color w:val="000000"/>
          <w:sz w:val="28"/>
        </w:rPr>
        <w:t>
      32) кіріс көздерін қалыптастырады;</w:t>
      </w:r>
    </w:p>
    <w:p>
      <w:pPr>
        <w:spacing w:after="0"/>
        <w:ind w:left="0"/>
        <w:jc w:val="both"/>
      </w:pPr>
      <w:r>
        <w:rPr>
          <w:rFonts w:ascii="Times New Roman"/>
          <w:b w:val="false"/>
          <w:i w:val="false"/>
          <w:color w:val="000000"/>
          <w:sz w:val="28"/>
        </w:rPr>
        <w:t>
      33) Қазақстан Республикасының қолданыстағы заңнамасымен көзделген өзге де функцияларды жүзеге асырады.</w:t>
      </w:r>
    </w:p>
    <w:bookmarkStart w:name="z25" w:id="22"/>
    <w:p>
      <w:pPr>
        <w:spacing w:after="0"/>
        <w:ind w:left="0"/>
        <w:jc w:val="both"/>
      </w:pPr>
      <w:r>
        <w:rPr>
          <w:rFonts w:ascii="Times New Roman"/>
          <w:b w:val="false"/>
          <w:i w:val="false"/>
          <w:color w:val="000000"/>
          <w:sz w:val="28"/>
        </w:rPr>
        <w:t>
      18. Құқықтары мен міндеттері:</w:t>
      </w:r>
    </w:p>
    <w:bookmarkEnd w:id="22"/>
    <w:p>
      <w:pPr>
        <w:spacing w:after="0"/>
        <w:ind w:left="0"/>
        <w:jc w:val="both"/>
      </w:pPr>
      <w:r>
        <w:rPr>
          <w:rFonts w:ascii="Times New Roman"/>
          <w:b w:val="false"/>
          <w:i w:val="false"/>
          <w:color w:val="000000"/>
          <w:sz w:val="28"/>
        </w:rPr>
        <w:t>
      1) жергілікті бюджетті бекіту кезінде аудан мәслихаты сессиясының жұмысына қатысуға;</w:t>
      </w:r>
    </w:p>
    <w:p>
      <w:pPr>
        <w:spacing w:after="0"/>
        <w:ind w:left="0"/>
        <w:jc w:val="both"/>
      </w:pPr>
      <w:r>
        <w:rPr>
          <w:rFonts w:ascii="Times New Roman"/>
          <w:b w:val="false"/>
          <w:i w:val="false"/>
          <w:color w:val="000000"/>
          <w:sz w:val="28"/>
        </w:rPr>
        <w:t>
      2) мемлекеттік органдардан ауылдық округ әкімінің құзырына жататын мәселелер бойынша қажетті ақпараттарды, құжаттарды, материалдарды, ауызша және жазбаша түсініктемелер сұратуға және алуға;</w:t>
      </w:r>
    </w:p>
    <w:p>
      <w:pPr>
        <w:spacing w:after="0"/>
        <w:ind w:left="0"/>
        <w:jc w:val="both"/>
      </w:pPr>
      <w:r>
        <w:rPr>
          <w:rFonts w:ascii="Times New Roman"/>
          <w:b w:val="false"/>
          <w:i w:val="false"/>
          <w:color w:val="000000"/>
          <w:sz w:val="28"/>
        </w:rPr>
        <w:t>
      3) аудан әкімдігінің мәжілістеріне, аудан әкімінің жиналыстарына қатысуға;</w:t>
      </w:r>
    </w:p>
    <w:p>
      <w:pPr>
        <w:spacing w:after="0"/>
        <w:ind w:left="0"/>
        <w:jc w:val="both"/>
      </w:pPr>
      <w:r>
        <w:rPr>
          <w:rFonts w:ascii="Times New Roman"/>
          <w:b w:val="false"/>
          <w:i w:val="false"/>
          <w:color w:val="000000"/>
          <w:sz w:val="28"/>
        </w:rPr>
        <w:t>
      4)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5)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6)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7)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8)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9)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10) Қазақстан Республикасының заңнамасымен қарастырылған басқа да құқықтарды жүзеге асыру және басқа да міндеттерді орындауға.</w:t>
      </w:r>
    </w:p>
    <w:bookmarkStart w:name="z26" w:id="23"/>
    <w:p>
      <w:pPr>
        <w:spacing w:after="0"/>
        <w:ind w:left="0"/>
        <w:jc w:val="left"/>
      </w:pPr>
      <w:r>
        <w:rPr>
          <w:rFonts w:ascii="Times New Roman"/>
          <w:b/>
          <w:i w:val="false"/>
          <w:color w:val="000000"/>
        </w:rPr>
        <w:t xml:space="preserve"> 3. "Қарақия ауданының Болашақ ауылдық округі әкімінің аппараты" мемлекеттік мекемесінің қызметін ұйымдастыру</w:t>
      </w:r>
    </w:p>
    <w:bookmarkEnd w:id="23"/>
    <w:p>
      <w:pPr>
        <w:spacing w:after="0"/>
        <w:ind w:left="0"/>
        <w:jc w:val="both"/>
      </w:pPr>
      <w:r>
        <w:rPr>
          <w:rFonts w:ascii="Times New Roman"/>
          <w:b w:val="false"/>
          <w:i w:val="false"/>
          <w:color w:val="000000"/>
          <w:sz w:val="28"/>
        </w:rPr>
        <w:t>
      19. "Қарақия ауданының Болашақ ауылдық округі әкімінің аппараты" мемлекеттік мекемесіне басшылықты "Қарақия ауданының Болашақ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ауылдық округ әкімі жүзеге асырады.</w:t>
      </w:r>
    </w:p>
    <w:bookmarkStart w:name="z27" w:id="24"/>
    <w:p>
      <w:pPr>
        <w:spacing w:after="0"/>
        <w:ind w:left="0"/>
        <w:jc w:val="both"/>
      </w:pPr>
      <w:r>
        <w:rPr>
          <w:rFonts w:ascii="Times New Roman"/>
          <w:b w:val="false"/>
          <w:i w:val="false"/>
          <w:color w:val="000000"/>
          <w:sz w:val="28"/>
        </w:rPr>
        <w:t>
      20. Ауылдық округ әкімі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bookmarkEnd w:id="24"/>
    <w:bookmarkStart w:name="z28" w:id="25"/>
    <w:p>
      <w:pPr>
        <w:spacing w:after="0"/>
        <w:ind w:left="0"/>
        <w:jc w:val="both"/>
      </w:pPr>
      <w:r>
        <w:rPr>
          <w:rFonts w:ascii="Times New Roman"/>
          <w:b w:val="false"/>
          <w:i w:val="false"/>
          <w:color w:val="000000"/>
          <w:sz w:val="28"/>
        </w:rPr>
        <w:t>
      21. Ауылдық округ әкімінің өкілеттігі:</w:t>
      </w:r>
    </w:p>
    <w:bookmarkEnd w:id="25"/>
    <w:p>
      <w:pPr>
        <w:spacing w:after="0"/>
        <w:ind w:left="0"/>
        <w:jc w:val="both"/>
      </w:pPr>
      <w:r>
        <w:rPr>
          <w:rFonts w:ascii="Times New Roman"/>
          <w:b w:val="false"/>
          <w:i w:val="false"/>
          <w:color w:val="000000"/>
          <w:sz w:val="28"/>
        </w:rPr>
        <w:t xml:space="preserve">
      1) дара басшылық ұстанымымен әрекет етеді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 қызметкерлерінің лауазымдық нұсқаулықтарын бекітеді;</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органдарда оның мүдделерін ұсынады;</w:t>
      </w:r>
    </w:p>
    <w:p>
      <w:pPr>
        <w:spacing w:after="0"/>
        <w:ind w:left="0"/>
        <w:jc w:val="both"/>
      </w:pPr>
      <w:r>
        <w:rPr>
          <w:rFonts w:ascii="Times New Roman"/>
          <w:b w:val="false"/>
          <w:i w:val="false"/>
          <w:color w:val="000000"/>
          <w:sz w:val="28"/>
        </w:rPr>
        <w:t>
      6) шарттар жасасады, банктік есеп шоттар ашады және заңнамаға сәйкес өзге мәмілелерді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нормативтік-құқықтық сипаттағы шешімдер және әкімшілік-басқарушылық, жедел және дербес сипаттағы мәселелер бойынша өкімдер шығарады;</w:t>
      </w:r>
    </w:p>
    <w:p>
      <w:pPr>
        <w:spacing w:after="0"/>
        <w:ind w:left="0"/>
        <w:jc w:val="both"/>
      </w:pPr>
      <w:r>
        <w:rPr>
          <w:rFonts w:ascii="Times New Roman"/>
          <w:b w:val="false"/>
          <w:i w:val="false"/>
          <w:color w:val="000000"/>
          <w:sz w:val="28"/>
        </w:rPr>
        <w:t>
      9) қызметкерлердің іссапарларының, тағылымдамадан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қаржы, құқықтық, әкімшілік-шаруашылық және басқа да құжаттарына қол қояды;</w:t>
      </w:r>
    </w:p>
    <w:p>
      <w:pPr>
        <w:spacing w:after="0"/>
        <w:ind w:left="0"/>
        <w:jc w:val="both"/>
      </w:pPr>
      <w:r>
        <w:rPr>
          <w:rFonts w:ascii="Times New Roman"/>
          <w:b w:val="false"/>
          <w:i w:val="false"/>
          <w:color w:val="000000"/>
          <w:sz w:val="28"/>
        </w:rPr>
        <w:t>
      11)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12) мекеме қызметкерлеріне мадақтау шарасын қабылдайды және тәртіптік жазалар қолданады;</w:t>
      </w:r>
    </w:p>
    <w:p>
      <w:pPr>
        <w:spacing w:after="0"/>
        <w:ind w:left="0"/>
        <w:jc w:val="both"/>
      </w:pPr>
      <w:r>
        <w:rPr>
          <w:rFonts w:ascii="Times New Roman"/>
          <w:b w:val="false"/>
          <w:i w:val="false"/>
          <w:color w:val="000000"/>
          <w:sz w:val="28"/>
        </w:rPr>
        <w:t>
      13) Қазақстан Республикасының заңдарында белгіленген тәртіппен нотариаттық іс-қимылдар жасайды, азаматтық хал актілерін тіркеуді ұйымдастырады;</w:t>
      </w:r>
    </w:p>
    <w:p>
      <w:pPr>
        <w:spacing w:after="0"/>
        <w:ind w:left="0"/>
        <w:jc w:val="both"/>
      </w:pPr>
      <w:r>
        <w:rPr>
          <w:rFonts w:ascii="Times New Roman"/>
          <w:b w:val="false"/>
          <w:i w:val="false"/>
          <w:color w:val="000000"/>
          <w:sz w:val="28"/>
        </w:rPr>
        <w:t>
      14)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15)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Қарақия ауданының Болашақ ауылдық округі әкімі болмаған кезеңде оның өкілеттіктерін қолданыстағы заңнамаға сәйкес оны алмастыратын тұлға орындайды.</w:t>
      </w:r>
    </w:p>
    <w:bookmarkStart w:name="z29" w:id="26"/>
    <w:p>
      <w:pPr>
        <w:spacing w:after="0"/>
        <w:ind w:left="0"/>
        <w:jc w:val="both"/>
      </w:pPr>
      <w:r>
        <w:rPr>
          <w:rFonts w:ascii="Times New Roman"/>
          <w:b w:val="false"/>
          <w:i w:val="false"/>
          <w:color w:val="000000"/>
          <w:sz w:val="28"/>
        </w:rPr>
        <w:t>
      22. Қарақия ауданының Болашақ ауылдық округі әкімі орынбасарының өкілеттігін қолданыстағы заңнамаға сәйкес белгілейді.</w:t>
      </w:r>
    </w:p>
    <w:bookmarkEnd w:id="26"/>
    <w:bookmarkStart w:name="z30" w:id="27"/>
    <w:p>
      <w:pPr>
        <w:spacing w:after="0"/>
        <w:ind w:left="0"/>
        <w:jc w:val="left"/>
      </w:pPr>
      <w:r>
        <w:rPr>
          <w:rFonts w:ascii="Times New Roman"/>
          <w:b/>
          <w:i w:val="false"/>
          <w:color w:val="000000"/>
        </w:rPr>
        <w:t xml:space="preserve"> 4. "Қарақия ауданының Болашақ ауылдық округі әкімінің аппараты" мемлекеттік мекемесінің мүлкі</w:t>
      </w:r>
    </w:p>
    <w:bookmarkEnd w:id="27"/>
    <w:p>
      <w:pPr>
        <w:spacing w:after="0"/>
        <w:ind w:left="0"/>
        <w:jc w:val="both"/>
      </w:pPr>
      <w:r>
        <w:rPr>
          <w:rFonts w:ascii="Times New Roman"/>
          <w:b w:val="false"/>
          <w:i w:val="false"/>
          <w:color w:val="000000"/>
          <w:sz w:val="28"/>
        </w:rPr>
        <w:t>
      23. "Қарақия ауданының Болашақ ауылдық округі әкімінің аппараты" мемлекеттік мекемесі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"Қарақия ауданының Болашақ ауылдық округі әкімінің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 w:id="28"/>
    <w:p>
      <w:pPr>
        <w:spacing w:after="0"/>
        <w:ind w:left="0"/>
        <w:jc w:val="both"/>
      </w:pPr>
      <w:r>
        <w:rPr>
          <w:rFonts w:ascii="Times New Roman"/>
          <w:b w:val="false"/>
          <w:i w:val="false"/>
          <w:color w:val="000000"/>
          <w:sz w:val="28"/>
        </w:rPr>
        <w:t>
      24. "Қарақия ауданының Болашақ ауылдық округі әкімінің аппараты" мемлекеттік мекемесіне бекітілген мүлік аудандық коммуналдық меншікке жатады.</w:t>
      </w:r>
    </w:p>
    <w:bookmarkEnd w:id="28"/>
    <w:bookmarkStart w:name="z32" w:id="29"/>
    <w:p>
      <w:pPr>
        <w:spacing w:after="0"/>
        <w:ind w:left="0"/>
        <w:jc w:val="both"/>
      </w:pPr>
      <w:r>
        <w:rPr>
          <w:rFonts w:ascii="Times New Roman"/>
          <w:b w:val="false"/>
          <w:i w:val="false"/>
          <w:color w:val="000000"/>
          <w:sz w:val="28"/>
        </w:rPr>
        <w:t>
      25. Егер заңнамада өзгеше көзделмесе, "Қарақия ауданының Болашақ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
    <w:bookmarkStart w:name="z33" w:id="30"/>
    <w:p>
      <w:pPr>
        <w:spacing w:after="0"/>
        <w:ind w:left="0"/>
        <w:jc w:val="left"/>
      </w:pPr>
      <w:r>
        <w:rPr>
          <w:rFonts w:ascii="Times New Roman"/>
          <w:b/>
          <w:i w:val="false"/>
          <w:color w:val="000000"/>
        </w:rPr>
        <w:t xml:space="preserve"> 5. "Қарақия ауданының Болашақ ауылдық округі әкімінің аппараты" мемлекеттік мекемесінің құрылтай құжаттарына өзгерістер мен толықтырулар енгізу</w:t>
      </w:r>
    </w:p>
    <w:bookmarkEnd w:id="30"/>
    <w:p>
      <w:pPr>
        <w:spacing w:after="0"/>
        <w:ind w:left="0"/>
        <w:jc w:val="both"/>
      </w:pPr>
      <w:r>
        <w:rPr>
          <w:rFonts w:ascii="Times New Roman"/>
          <w:b w:val="false"/>
          <w:i w:val="false"/>
          <w:color w:val="000000"/>
          <w:sz w:val="28"/>
        </w:rPr>
        <w:t>
      26. "Қарақия ауданының Болашақ ауылдық округі әкімінің аппараты" мемлекеттік мекемесінің құрылтай құжаттарына өзгерістер мен толықтырулар енгізу Қарақия ауданы әкімдігінің шешімі бойынша жүзеге асырылады.</w:t>
      </w:r>
    </w:p>
    <w:bookmarkStart w:name="z34" w:id="31"/>
    <w:p>
      <w:pPr>
        <w:spacing w:after="0"/>
        <w:ind w:left="0"/>
        <w:jc w:val="both"/>
      </w:pPr>
      <w:r>
        <w:rPr>
          <w:rFonts w:ascii="Times New Roman"/>
          <w:b w:val="false"/>
          <w:i w:val="false"/>
          <w:color w:val="000000"/>
          <w:sz w:val="28"/>
        </w:rPr>
        <w:t>
      27. "Қарақия ауданының Болашақ ауылдық округі әкімінің аппараты"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bookmarkEnd w:id="31"/>
    <w:bookmarkStart w:name="z35" w:id="32"/>
    <w:p>
      <w:pPr>
        <w:spacing w:after="0"/>
        <w:ind w:left="0"/>
        <w:jc w:val="left"/>
      </w:pPr>
      <w:r>
        <w:rPr>
          <w:rFonts w:ascii="Times New Roman"/>
          <w:b/>
          <w:i w:val="false"/>
          <w:color w:val="000000"/>
        </w:rPr>
        <w:t xml:space="preserve"> 6. "Қарақия ауданының Болашақ ауылдық округі әкімінің аппараты" мемлекеттік мекемесін қайта ұйымдастыру және тарату</w:t>
      </w:r>
    </w:p>
    <w:bookmarkEnd w:id="32"/>
    <w:p>
      <w:pPr>
        <w:spacing w:after="0"/>
        <w:ind w:left="0"/>
        <w:jc w:val="both"/>
      </w:pPr>
      <w:r>
        <w:rPr>
          <w:rFonts w:ascii="Times New Roman"/>
          <w:b w:val="false"/>
          <w:i w:val="false"/>
          <w:color w:val="000000"/>
          <w:sz w:val="28"/>
        </w:rPr>
        <w:t>
      28. "Қарақия ауданының Болашақ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