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ddaa" w14:textId="8d3d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ауданы әкімдігінің 2015 жылғы 02 желтоқсандағы № 316 қаулысы. Маңғыстау облысы Әділет департаментінде 2015 жылғы 28 желтоқсанда № 2922 болып тіркелді. Күші жойылды – Маңғыстау облысы Қарақия ауданы әкімдігінің 2016 жылғы 06 маусымдағы № 165 қаулысымен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ауданы әкімдігінің 06.06.2016 </w:t>
      </w:r>
      <w:r>
        <w:rPr>
          <w:rFonts w:ascii="Times New Roman"/>
          <w:b w:val="false"/>
          <w:i w:val="false"/>
          <w:color w:val="ff0000"/>
          <w:sz w:val="28"/>
        </w:rPr>
        <w:t>№ 165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2001 жылғы 19 маусымдағы </w:t>
      </w:r>
      <w:r>
        <w:rPr>
          <w:rFonts w:ascii="Times New Roman"/>
          <w:b w:val="false"/>
          <w:i w:val="false"/>
          <w:color w:val="000000"/>
          <w:sz w:val="28"/>
        </w:rPr>
        <w:t>№ 836</w:t>
      </w:r>
      <w:r>
        <w:rPr>
          <w:rFonts w:ascii="Times New Roman"/>
          <w:b w:val="false"/>
          <w:i w:val="false"/>
          <w:color w:val="000000"/>
          <w:sz w:val="28"/>
        </w:rPr>
        <w:t xml:space="preserve"> Қазақстан Республикасы Үкіметінінің қаулысына сәйкес, аудан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2016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 қоғамдық жұмыстарға сұраныс пен ұсыныс айқындалсын.</w:t>
      </w:r>
    </w:p>
    <w:bookmarkEnd w:id="1"/>
    <w:bookmarkStart w:name="z3" w:id="2"/>
    <w:p>
      <w:pPr>
        <w:spacing w:after="0"/>
        <w:ind w:left="0"/>
        <w:jc w:val="both"/>
      </w:pPr>
      <w:r>
        <w:rPr>
          <w:rFonts w:ascii="Times New Roman"/>
          <w:b w:val="false"/>
          <w:i w:val="false"/>
          <w:color w:val="000000"/>
          <w:sz w:val="28"/>
        </w:rPr>
        <w:t>
      2. "Қарақия аудандық жұмыспен қамту және әлеуметтік бағдарламалар бөлімі" мемлекеттік мекемесі осы қаулының әділет органдарында мемлекеттік тіркелуін, оның "Әділет" ақпараттық - құқықтық жүйесінде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А.Б.Бекқайыровқа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А.Туркменбаев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"Қарақия аудандық жұмыспен </w:t>
      </w:r>
    </w:p>
    <w:p>
      <w:pPr>
        <w:spacing w:after="0"/>
        <w:ind w:left="0"/>
        <w:jc w:val="both"/>
      </w:pPr>
      <w:r>
        <w:rPr>
          <w:rFonts w:ascii="Times New Roman"/>
          <w:b w:val="false"/>
          <w:i w:val="false"/>
          <w:color w:val="000000"/>
          <w:sz w:val="28"/>
        </w:rPr>
        <w:t xml:space="preserve">
      қамту және әлеуметтік бағдарламар </w:t>
      </w:r>
    </w:p>
    <w:p>
      <w:pPr>
        <w:spacing w:after="0"/>
        <w:ind w:left="0"/>
        <w:jc w:val="both"/>
      </w:pPr>
      <w:r>
        <w:rPr>
          <w:rFonts w:ascii="Times New Roman"/>
          <w:b w:val="false"/>
          <w:i w:val="false"/>
          <w:color w:val="000000"/>
          <w:sz w:val="28"/>
        </w:rPr>
        <w:t xml:space="preserve">
      бөлімі" мемлекеттік мекемесінің </w:t>
      </w:r>
    </w:p>
    <w:p>
      <w:pPr>
        <w:spacing w:after="0"/>
        <w:ind w:left="0"/>
        <w:jc w:val="both"/>
      </w:pPr>
      <w:r>
        <w:rPr>
          <w:rFonts w:ascii="Times New Roman"/>
          <w:b w:val="false"/>
          <w:i w:val="false"/>
          <w:color w:val="000000"/>
          <w:sz w:val="28"/>
        </w:rPr>
        <w:t xml:space="preserve">
      басшысының міндетін атқарушы </w:t>
      </w:r>
    </w:p>
    <w:p>
      <w:pPr>
        <w:spacing w:after="0"/>
        <w:ind w:left="0"/>
        <w:jc w:val="both"/>
      </w:pPr>
      <w:r>
        <w:rPr>
          <w:rFonts w:ascii="Times New Roman"/>
          <w:b w:val="false"/>
          <w:i w:val="false"/>
          <w:color w:val="000000"/>
          <w:sz w:val="28"/>
        </w:rPr>
        <w:t xml:space="preserve">
      Утарбаева Айгул Утемуратовна </w:t>
      </w:r>
    </w:p>
    <w:p>
      <w:pPr>
        <w:spacing w:after="0"/>
        <w:ind w:left="0"/>
        <w:jc w:val="both"/>
      </w:pPr>
      <w:r>
        <w:rPr>
          <w:rFonts w:ascii="Times New Roman"/>
          <w:b w:val="false"/>
          <w:i w:val="false"/>
          <w:color w:val="000000"/>
          <w:sz w:val="28"/>
        </w:rPr>
        <w:t>
      02 желтоқсан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r>
              <w:br/>
            </w:r>
            <w:r>
              <w:rPr>
                <w:rFonts w:ascii="Times New Roman"/>
                <w:b w:val="false"/>
                <w:i w:val="false"/>
                <w:color w:val="000000"/>
                <w:sz w:val="20"/>
              </w:rPr>
              <w:t>2015 жылғы 02 желтоқсандағы</w:t>
            </w:r>
            <w:r>
              <w:br/>
            </w:r>
            <w:r>
              <w:rPr>
                <w:rFonts w:ascii="Times New Roman"/>
                <w:b w:val="false"/>
                <w:i w:val="false"/>
                <w:color w:val="000000"/>
                <w:sz w:val="20"/>
              </w:rPr>
              <w:t>№ 316 қаулысына қосымша</w:t>
            </w:r>
          </w:p>
        </w:tc>
      </w:tr>
    </w:tbl>
    <w:p>
      <w:pPr>
        <w:spacing w:after="0"/>
        <w:ind w:left="0"/>
        <w:jc w:val="left"/>
      </w:pPr>
      <w:r>
        <w:rPr>
          <w:rFonts w:ascii="Times New Roman"/>
          <w:b/>
          <w:i w:val="false"/>
          <w:color w:val="000000"/>
        </w:rPr>
        <w:t xml:space="preserve"> 2016 жылға қоғамдық жұмыстар жүргізілетін ұйымдардың тізбелері, қоғамдық жұмыстардың түрлері, көлемі мен нақты жағдайлары, қатысушылардың еңбекақысының мөлшері және оларды қаржыландыру көздері, қоғамдық жұмыстарға сұраныс пен ұсыныс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3078"/>
        <w:gridCol w:w="1893"/>
        <w:gridCol w:w="1240"/>
        <w:gridCol w:w="1891"/>
        <w:gridCol w:w="587"/>
        <w:gridCol w:w="1675"/>
        <w:gridCol w:w="1349"/>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 тізбесі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 дың көлемі мен нақты жағдайлары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 еңбегіне төленетін ақының мөлшері (теңге)</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ландыру көзі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 дық жұмыс тарға сұраныс (адам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ұсыныс (адам саны)</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 әкімінің аппараты" мемлекеттік мекемесі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көмекшісі, әскер қатарына шақыру қағаздарын таратушы, хат тасушы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жинау және тіркеу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ауылы әкімінің аппараты" мемлекеттік мекемесі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көмекшісі, әскер қатарына шақыру қағаздарын таратушы, хат тасушы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жинау және тіркеу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ауылы әкімінің аппараты" мемлекеттік мекемесі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көмекшісі, әскер қатарына шақыру қағаздарын таратушы, хат тасушы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жинау және тіркеу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"Сенек селосы әкімінің аппараты" мемлекеттік мекемесі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көмекшісі, әскер қатарына шақыру қағаздарын таратушы, хат тасушы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жинау және тіркеу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 селолық округі әкімінің аппараты" мемлекеттік мекемесі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көмекшісі, әскер қатарына шақыру қағаздарын таратушы, хат тасушы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жинау және тіркеу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"Құланды селолық округі әкімінің аппараты" мемлекеттік мекемесі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көмекшісі, әскер қатарына шақыру қағаздарын таратушы, хат тасушы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жинау және тіркеу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ауылдық округі әкімінің аппараты" мемлекеттік мекемесі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көмекшісі, хат тасушы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жинау және тіркеу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 сы Әділет министрлігі Маңғыстау облысының Әділет Департаменті Қарақия ауданының Әділет басқармасы" мемлекеттік мекемесі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көмекшісі, хат тасушы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жинау және тіркеу, құжаттарды жеткізу</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айлық жалақының 1,5 мөлшері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