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615d" w14:textId="e496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2015 жылғы 07 қыркүйектегі № 33/226 шешімі. Маңғыстау облысы Әділет департаментінде 2015 жылғы 13 қазанда № 2842 болып тіркелді. Күші жойылды – Маңғыстау облысы Түпқараған аудандық  мәслихатының 2016 жылғы 01 ақпандағы № 38/262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01.02.2016 </w:t>
      </w:r>
      <w:r>
        <w:rPr>
          <w:rFonts w:ascii="Times New Roman"/>
          <w:b w:val="false"/>
          <w:i w:val="false"/>
          <w:color w:val="ff0000"/>
          <w:sz w:val="28"/>
        </w:rPr>
        <w:t>№ 38/262</w:t>
      </w:r>
      <w:r>
        <w:rPr>
          <w:rFonts w:ascii="Times New Roman"/>
          <w:b w:val="false"/>
          <w:i w:val="false"/>
          <w:color w:val="ff0000"/>
          <w:sz w:val="28"/>
        </w:rPr>
        <w:t xml:space="preserve"> шешімімен(қол қойылған күннен бастап қолданысқа енгізіледі).</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Жарлығына,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тіркеудің Тізілімінде №10130 болып тіркелген) сәйкес, Түпқараған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«Түпқараған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Түпқараған аудандық мәслихатының аппаратының басшысы (А.Ізбен) осы шешімнің әділет органдарында мемлекеттік тіркелуін, оның бұқаралық ақпарат құралдарында және «Әділет» ақпараттық - 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Түпқараған аудандық мәслихатының аппаратының басшысына (А.Ізбен) жүктелсін.</w:t>
      </w:r>
      <w:r>
        <w:br/>
      </w:r>
      <w:r>
        <w:rPr>
          <w:rFonts w:ascii="Times New Roman"/>
          <w:b w:val="false"/>
          <w:i w:val="false"/>
          <w:color w:val="000000"/>
          <w:sz w:val="28"/>
        </w:rPr>
        <w:t>
      4.Осы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Е.Жаңбырбаев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А.Досанова</w:t>
      </w:r>
    </w:p>
    <w:bookmarkEnd w:id="0"/>
    <w:bookmarkStart w:name="z6" w:id="1"/>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2015 жылғы 7 қыркүйектегі</w:t>
      </w:r>
      <w:r>
        <w:br/>
      </w:r>
      <w:r>
        <w:rPr>
          <w:rFonts w:ascii="Times New Roman"/>
          <w:b w:val="false"/>
          <w:i w:val="false"/>
          <w:color w:val="000000"/>
          <w:sz w:val="28"/>
        </w:rPr>
        <w:t>
№ 33/226 шешімімен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«Түпқараған аудандық мәслихатының аппараты» мемлекеттік мекемесінің «Б» корпусы мемлекеттік әкімшілік қызметшілерінің қызметін жыл сайынғы бағалаудың әдістемесі</w:t>
      </w:r>
      <w:r>
        <w:br/>
      </w:r>
      <w:r>
        <w:rPr>
          <w:rFonts w:ascii="Times New Roman"/>
          <w:b/>
          <w:i w:val="false"/>
          <w:color w:val="000000"/>
        </w:rPr>
        <w:t>
 </w:t>
      </w:r>
      <w:r>
        <w:br/>
      </w:r>
      <w:r>
        <w:rPr>
          <w:rFonts w:ascii="Times New Roman"/>
          <w:b/>
          <w:i w:val="false"/>
          <w:color w:val="000000"/>
        </w:rPr>
        <w:t>
  1. Жалпы ережелер</w:t>
      </w:r>
    </w:p>
    <w:bookmarkEnd w:id="2"/>
    <w:bookmarkStart w:name="z8" w:id="3"/>
    <w:p>
      <w:pPr>
        <w:spacing w:after="0"/>
        <w:ind w:left="0"/>
        <w:jc w:val="both"/>
      </w:pPr>
      <w:r>
        <w:rPr>
          <w:rFonts w:ascii="Times New Roman"/>
          <w:b w:val="false"/>
          <w:i w:val="false"/>
          <w:color w:val="000000"/>
          <w:sz w:val="28"/>
        </w:rPr>
        <w:t>
      1. Осы «Түпқараған аудандық мәслихатының аппараты» мемлекеттік мекемесінің «Б» корпусы мемлекеттік әкімшілік қызметшілерінің қызметін жыл сайынғы бағалаудың әдістемесі «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 іске асыру үшін әзірленді және «Түпқараған аудандық мәслихатының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Бағалаудың нәтижелері бойынша қызметшілердің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және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Түпқараған аудандық мәслихатының хатшысымен құрылатын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Түпқараған аудандық мәслихатының хатшысы табылады.</w:t>
      </w:r>
      <w:r>
        <w:br/>
      </w:r>
      <w:r>
        <w:rPr>
          <w:rFonts w:ascii="Times New Roman"/>
          <w:b w:val="false"/>
          <w:i w:val="false"/>
          <w:color w:val="000000"/>
          <w:sz w:val="28"/>
        </w:rPr>
        <w:t>
      Комиссия хатшысы «Түпқараған аудандық мәслихатының аппараты» мемлекеттік мекемесінің кадр қызметі бойынша қызметкері болып табылады (бұдан әрі - қызметкер).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 - ақ осы Әдістеменің </w:t>
      </w:r>
      <w:r>
        <w:rPr>
          <w:rFonts w:ascii="Times New Roman"/>
          <w:b w:val="false"/>
          <w:i w:val="false"/>
          <w:color w:val="000000"/>
          <w:sz w:val="28"/>
        </w:rPr>
        <w:t>4-тармағы</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18" w:id="4"/>
    <w:p>
      <w:pPr>
        <w:spacing w:after="0"/>
        <w:ind w:left="0"/>
        <w:jc w:val="left"/>
      </w:pPr>
      <w:r>
        <w:rPr>
          <w:rFonts w:ascii="Times New Roman"/>
          <w:b/>
          <w:i w:val="false"/>
          <w:color w:val="000000"/>
        </w:rPr>
        <w:t xml:space="preserve"> 
2. Бағалау жүргізуге дайындық</w:t>
      </w:r>
    </w:p>
    <w:bookmarkEnd w:id="4"/>
    <w:bookmarkStart w:name="z19" w:id="5"/>
    <w:p>
      <w:pPr>
        <w:spacing w:after="0"/>
        <w:ind w:left="0"/>
        <w:jc w:val="both"/>
      </w:pPr>
      <w:r>
        <w:rPr>
          <w:rFonts w:ascii="Times New Roman"/>
          <w:b w:val="false"/>
          <w:i w:val="false"/>
          <w:color w:val="000000"/>
          <w:sz w:val="28"/>
        </w:rPr>
        <w:t>
      11. Қызметкер Комиссия төрағасының келісімі бойынша бағалауды өткізу кестесін әзірлейді және бағалау өткізуге дейін бір айдан кешіктірмей бағаланатын қызметшіге, сондай - ақ осы Әдістеменің </w:t>
      </w:r>
      <w:r>
        <w:rPr>
          <w:rFonts w:ascii="Times New Roman"/>
          <w:b w:val="false"/>
          <w:i w:val="false"/>
          <w:color w:val="000000"/>
          <w:sz w:val="28"/>
        </w:rPr>
        <w:t>4 -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5"/>
    <w:bookmarkStart w:name="z20" w:id="6"/>
    <w:p>
      <w:pPr>
        <w:spacing w:after="0"/>
        <w:ind w:left="0"/>
        <w:jc w:val="left"/>
      </w:pPr>
      <w:r>
        <w:rPr>
          <w:rFonts w:ascii="Times New Roman"/>
          <w:b/>
          <w:i w:val="false"/>
          <w:color w:val="000000"/>
        </w:rPr>
        <w:t xml:space="preserve"> 
3. Тікелей басшының бағалауы</w:t>
      </w:r>
    </w:p>
    <w:bookmarkEnd w:id="6"/>
    <w:bookmarkStart w:name="z21" w:id="7"/>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тікелей басшысының бағалау парағын қызметкерден алған күннен бастап үш жұмыс күні ішінде толтырады, қызметшіні таныстырады және екі жұмыс күні ішінде толтырылған бағалау парағын қызметкерге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қызметкер және тікелей басшы танысудан бас тарту туралы еркін нұсқада акт жасайды.</w:t>
      </w:r>
    </w:p>
    <w:bookmarkEnd w:id="7"/>
    <w:bookmarkStart w:name="z22" w:id="8"/>
    <w:p>
      <w:pPr>
        <w:spacing w:after="0"/>
        <w:ind w:left="0"/>
        <w:jc w:val="left"/>
      </w:pPr>
      <w:r>
        <w:rPr>
          <w:rFonts w:ascii="Times New Roman"/>
          <w:b/>
          <w:i w:val="false"/>
          <w:color w:val="000000"/>
        </w:rPr>
        <w:t xml:space="preserve"> 
4. Айналмалы бағалау</w:t>
      </w:r>
    </w:p>
    <w:bookmarkEnd w:id="8"/>
    <w:bookmarkStart w:name="z23" w:id="9"/>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Қызметкер мұндай адамдардың тізімін ( үш адамнан аспайтын ) қызметшінің лауазымдық міндеттері мен қызметтік өзара әрекеттестігіне қарай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толтырған бағалау парағы оларды алған күннен кейін екі жұмыс күні ішінде қызметкерге жіберіледі.</w:t>
      </w:r>
      <w:r>
        <w:br/>
      </w:r>
      <w:r>
        <w:rPr>
          <w:rFonts w:ascii="Times New Roman"/>
          <w:b w:val="false"/>
          <w:i w:val="false"/>
          <w:color w:val="000000"/>
          <w:sz w:val="28"/>
        </w:rPr>
        <w:t>
</w:t>
      </w:r>
      <w:r>
        <w:rPr>
          <w:rFonts w:ascii="Times New Roman"/>
          <w:b w:val="false"/>
          <w:i w:val="false"/>
          <w:color w:val="000000"/>
          <w:sz w:val="28"/>
        </w:rPr>
        <w:t>
      16. Қызметкер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көрсетілген тұлғалармен бағалау жасырын түрде жүргізіледі.</w:t>
      </w:r>
    </w:p>
    <w:bookmarkEnd w:id="9"/>
    <w:bookmarkStart w:name="z28" w:id="10"/>
    <w:p>
      <w:pPr>
        <w:spacing w:after="0"/>
        <w:ind w:left="0"/>
        <w:jc w:val="left"/>
      </w:pPr>
      <w:r>
        <w:rPr>
          <w:rFonts w:ascii="Times New Roman"/>
          <w:b/>
          <w:i w:val="false"/>
          <w:color w:val="000000"/>
        </w:rPr>
        <w:t xml:space="preserve"> 
5. Қызметшінің қорытынды бағасы</w:t>
      </w:r>
    </w:p>
    <w:bookmarkEnd w:id="10"/>
    <w:bookmarkStart w:name="z29" w:id="11"/>
    <w:p>
      <w:pPr>
        <w:spacing w:after="0"/>
        <w:ind w:left="0"/>
        <w:jc w:val="both"/>
      </w:pPr>
      <w:r>
        <w:rPr>
          <w:rFonts w:ascii="Times New Roman"/>
          <w:b w:val="false"/>
          <w:i w:val="false"/>
          <w:color w:val="000000"/>
          <w:sz w:val="28"/>
        </w:rPr>
        <w:t>
      18. Қызметкер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1"/>
    <w:bookmarkStart w:name="z30"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31" w:id="13"/>
    <w:p>
      <w:pPr>
        <w:spacing w:after="0"/>
        <w:ind w:left="0"/>
        <w:jc w:val="both"/>
      </w:pPr>
      <w:r>
        <w:rPr>
          <w:rFonts w:ascii="Times New Roman"/>
          <w:b w:val="false"/>
          <w:i w:val="false"/>
          <w:color w:val="000000"/>
          <w:sz w:val="28"/>
        </w:rPr>
        <w:t>
      20. Қызметкер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қызметкер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Қызметкер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қызметкер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20 - тармағында</w:t>
      </w:r>
      <w:r>
        <w:rPr>
          <w:rFonts w:ascii="Times New Roman"/>
          <w:b w:val="false"/>
          <w:i w:val="false"/>
          <w:color w:val="000000"/>
          <w:sz w:val="28"/>
        </w:rPr>
        <w:t xml:space="preserve"> көрсетілген құжаттар, сондай - ақ комиссия отырысының қол қойылған хаттамасы қызметкерде сақталады.</w:t>
      </w:r>
    </w:p>
    <w:bookmarkEnd w:id="13"/>
    <w:bookmarkStart w:name="z35" w:id="14"/>
    <w:p>
      <w:pPr>
        <w:spacing w:after="0"/>
        <w:ind w:left="0"/>
        <w:jc w:val="left"/>
      </w:pPr>
      <w:r>
        <w:rPr>
          <w:rFonts w:ascii="Times New Roman"/>
          <w:b/>
          <w:i w:val="false"/>
          <w:color w:val="000000"/>
        </w:rPr>
        <w:t xml:space="preserve"> 
7. Бағалау нәтижелеріне шағымдану</w:t>
      </w:r>
    </w:p>
    <w:bookmarkEnd w:id="14"/>
    <w:bookmarkStart w:name="z36" w:id="15"/>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 - 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 - қимыл жөніндегі уәкілетті органға немесе оның аумақтық департаментіне береді.</w:t>
      </w:r>
    </w:p>
    <w:bookmarkEnd w:id="15"/>
    <w:bookmarkStart w:name="z39" w:id="16"/>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аппараты» мемлекеттік мекемесінің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1-қосымша</w:t>
      </w:r>
      <w:r>
        <w:br/>
      </w:r>
      <w:r>
        <w:rPr>
          <w:rFonts w:ascii="Times New Roman"/>
          <w:b w:val="false"/>
          <w:i w:val="false"/>
          <w:color w:val="000000"/>
          <w:sz w:val="28"/>
        </w:rPr>
        <w:t>
нысан</w:t>
      </w:r>
    </w:p>
    <w:bookmarkEnd w:id="16"/>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тегі, аты, әкесінің аты: __________________</w:t>
      </w:r>
      <w:r>
        <w:br/>
      </w:r>
      <w:r>
        <w:rPr>
          <w:rFonts w:ascii="Times New Roman"/>
          <w:b w:val="false"/>
          <w:i w:val="false"/>
          <w:color w:val="000000"/>
          <w:sz w:val="28"/>
        </w:rPr>
        <w:t>
 </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5510"/>
        <w:gridCol w:w="2774"/>
        <w:gridCol w:w="3151"/>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р/н</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Бастамашылығы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Қызметші (Тегі, аты, әкесінің аты)    Тікелей басшы</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күні ________________________ күні ________________________</w:t>
      </w:r>
      <w:r>
        <w:br/>
      </w:r>
      <w:r>
        <w:rPr>
          <w:rFonts w:ascii="Times New Roman"/>
          <w:b w:val="false"/>
          <w:i w:val="false"/>
          <w:color w:val="000000"/>
          <w:sz w:val="28"/>
        </w:rPr>
        <w:t>
қолы ________________________ қолы ________________________</w:t>
      </w:r>
      <w:r>
        <w:br/>
      </w:r>
      <w:r>
        <w:rPr>
          <w:rFonts w:ascii="Times New Roman"/>
          <w:b w:val="false"/>
          <w:i w:val="false"/>
          <w:color w:val="000000"/>
          <w:sz w:val="28"/>
        </w:rPr>
        <w:t>
 </w:t>
      </w:r>
    </w:p>
    <w:bookmarkStart w:name="z40" w:id="17"/>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аппараты» мемлекеттік мекемесінің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2-қосымша</w:t>
      </w:r>
      <w:r>
        <w:br/>
      </w:r>
      <w:r>
        <w:rPr>
          <w:rFonts w:ascii="Times New Roman"/>
          <w:b w:val="false"/>
          <w:i w:val="false"/>
          <w:color w:val="000000"/>
          <w:sz w:val="28"/>
        </w:rPr>
        <w:t>
нысан</w:t>
      </w:r>
    </w:p>
    <w:bookmarkEnd w:id="17"/>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тегі, аты, әкесінің аты:___________________</w:t>
      </w:r>
      <w:r>
        <w:br/>
      </w:r>
      <w:r>
        <w:rPr>
          <w:rFonts w:ascii="Times New Roman"/>
          <w:b w:val="false"/>
          <w:i w:val="false"/>
          <w:color w:val="000000"/>
          <w:sz w:val="28"/>
        </w:rPr>
        <w:t>
Бағаланатын қызметшінің лауазымы: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5323"/>
        <w:gridCol w:w="3265"/>
        <w:gridCol w:w="2848"/>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р/н</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(барлық бағалардың бағасы)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(барлық бағалардың бағасы)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аппараты» мемлекеттік мекемесінің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3-қосымша</w:t>
      </w:r>
      <w:r>
        <w:br/>
      </w:r>
      <w:r>
        <w:rPr>
          <w:rFonts w:ascii="Times New Roman"/>
          <w:b w:val="false"/>
          <w:i w:val="false"/>
          <w:color w:val="000000"/>
          <w:sz w:val="28"/>
        </w:rPr>
        <w:t>
нысан</w:t>
      </w:r>
    </w:p>
    <w:bookmarkEnd w:id="18"/>
    <w:p>
      <w:pPr>
        <w:spacing w:after="0"/>
        <w:ind w:left="0"/>
        <w:jc w:val="left"/>
      </w:pPr>
      <w:r>
        <w:rPr>
          <w:rFonts w:ascii="Times New Roman"/>
          <w:b/>
          <w:i w:val="false"/>
          <w:color w:val="000000"/>
        </w:rPr>
        <w:t xml:space="preserve"> Бағалау жөніндегі комиссия отырысының хаттамасы «Түпқараған аудандық мәслихатының аппараты» мемлекеттік мекемесі</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3497"/>
        <w:gridCol w:w="2516"/>
        <w:gridCol w:w="2516"/>
        <w:gridCol w:w="2517"/>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р/н</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Қызметшінің тегі, аты, әкесінің аты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баға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Комиссия хатшысы: _________________________ Күні: 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Комиссия төрағасы: ________________________ Күні: 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