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257e" w14:textId="5922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әкімдігінің 2015 жылғы 30 сәуірдегі № 97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қаулысына өзгеріс пен толықтырулар енгізу туралы</w:t>
      </w:r>
    </w:p>
    <w:p>
      <w:pPr>
        <w:spacing w:after="0"/>
        <w:ind w:left="0"/>
        <w:jc w:val="both"/>
      </w:pPr>
      <w:r>
        <w:rPr>
          <w:rFonts w:ascii="Times New Roman"/>
          <w:b w:val="false"/>
          <w:i w:val="false"/>
          <w:color w:val="000000"/>
          <w:sz w:val="28"/>
        </w:rPr>
        <w:t>Маңғыстау облысы Түпқараған ауданы әкімдігінің 2015 жылғы 22 қыркүйектегі № 228 қаулысы. Маңғыстау облысы Әділет департаментінде 2015 жылғы 28 қазанда № 2850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Заңдарына сәйкес, Түпқараған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Түпқараған ауданы әкімдігінің 2015 жылғы 30 сәуірдегі </w:t>
      </w:r>
      <w:r>
        <w:rPr>
          <w:rFonts w:ascii="Times New Roman"/>
          <w:b w:val="false"/>
          <w:i w:val="false"/>
          <w:color w:val="000000"/>
          <w:sz w:val="28"/>
        </w:rPr>
        <w:t>№ 97</w:t>
      </w:r>
      <w:r>
        <w:rPr>
          <w:rFonts w:ascii="Times New Roman"/>
          <w:b w:val="false"/>
          <w:i w:val="false"/>
          <w:color w:val="000000"/>
          <w:sz w:val="28"/>
        </w:rPr>
        <w:t xml:space="preserve">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қаулысына (Нормативтік құқықтық актілерді мемлекеттік тіркеу тізілімінде № 2729 болып тіркелген, 2015 жылғы 4 маусымдағы № 29 (720) «Ақкетік арайы» газетінде жарияланған)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номері 11 жол алынып тасталсын;</w:t>
      </w:r>
      <w:r>
        <w:br/>
      </w:r>
      <w:r>
        <w:rPr>
          <w:rFonts w:ascii="Times New Roman"/>
          <w:b w:val="false"/>
          <w:i w:val="false"/>
          <w:color w:val="000000"/>
          <w:sz w:val="28"/>
        </w:rPr>
        <w:t>
</w:t>
      </w:r>
      <w:r>
        <w:rPr>
          <w:rFonts w:ascii="Times New Roman"/>
          <w:b w:val="false"/>
          <w:i w:val="false"/>
          <w:color w:val="000000"/>
          <w:sz w:val="28"/>
        </w:rPr>
        <w:t>
      келесі мазмұндағы 14 және 15 реттік номерлі жолдармен толықтырылсын: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696"/>
        <w:gridCol w:w="756"/>
        <w:gridCol w:w="316"/>
        <w:gridCol w:w="316"/>
        <w:gridCol w:w="316"/>
        <w:gridCol w:w="316"/>
        <w:gridCol w:w="1197"/>
        <w:gridCol w:w="316"/>
        <w:gridCol w:w="316"/>
        <w:gridCol w:w="316"/>
        <w:gridCol w:w="316"/>
        <w:gridCol w:w="1639"/>
        <w:gridCol w:w="317"/>
        <w:gridCol w:w="317"/>
        <w:gridCol w:w="317"/>
        <w:gridCol w:w="317"/>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оралымды басқару құқығындағы «Толағай» балабақшасы мемлекеттік коммуналдық қазыналық кәсіпорыны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оралымды басқару құқығындағы «Алпамыс» балабақшасы мемлекеттік коммуналдық қазыналық кәсіпорыны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
      2. «Түпқараған аудандық экономика және қаржы бөлімі» мемлекеттік мекемесі (Ж. Төлеген) 2015 жылға арналған мектепке дейінгі тәрбие мен оқытуға мемлекеттік білім беру тапсырысын, жан басына шаққандағы қаржыландыру мөлшерін көзделген қаржыландыру жоспары шегінде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«Түпқараған аудандық білім бөлімі» мемлекеттік мекемесі (А. Утесбаева) осы қаулының әділет органдарында мемлекеттік тіркелуін, оның бұқаралық ақпарат құралдарында ресми жариялануын және Түпқараған ауданы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Түпқараған ауданы әкімінің орынбасары Т. Алтынгалиевке жүктелсін.</w:t>
      </w:r>
      <w:r>
        <w:br/>
      </w:r>
      <w:r>
        <w:rPr>
          <w:rFonts w:ascii="Times New Roman"/>
          <w:b w:val="false"/>
          <w:i w:val="false"/>
          <w:color w:val="000000"/>
          <w:sz w:val="28"/>
        </w:rPr>
        <w:t>
</w:t>
      </w:r>
      <w:r>
        <w:rPr>
          <w:rFonts w:ascii="Times New Roman"/>
          <w:b w:val="false"/>
          <w:i w:val="false"/>
          <w:color w:val="000000"/>
          <w:sz w:val="28"/>
        </w:rPr>
        <w:t>
      5.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Аудан әкімі                             Т. Асауов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