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d2933" w14:textId="7dd29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2013 жылғы 11 желтоқсандағы № 17/111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аудандық мәслихатының 2015 жылғы 29 қазандағы № 34/232 шешімі. Маңғыстау облысы Әділет департаментінде 2015 жылғы 20 қарашада № 2875 болып тіркелді. Күші жойылды-Маңғыстау облысы Түпқараған аудандық мәслихатының 2020 жылғы 10 желтоқсандағы № 50/369 шешімімен</w:t>
      </w:r>
    </w:p>
    <w:p>
      <w:pPr>
        <w:spacing w:after="0"/>
        <w:ind w:left="0"/>
        <w:jc w:val="both"/>
      </w:pPr>
      <w:r>
        <w:rPr>
          <w:rFonts w:ascii="Times New Roman"/>
          <w:b w:val="false"/>
          <w:i w:val="false"/>
          <w:color w:val="ff0000"/>
          <w:sz w:val="28"/>
        </w:rPr>
        <w:t xml:space="preserve">
      Ескерту. Күші жойылды - Маңғыстау облысы Түпқараған аудандық мәслихатының 10.12.2020 </w:t>
      </w:r>
      <w:r>
        <w:rPr>
          <w:rFonts w:ascii="Times New Roman"/>
          <w:b w:val="false"/>
          <w:i w:val="false"/>
          <w:color w:val="ff0000"/>
          <w:sz w:val="28"/>
        </w:rPr>
        <w:t>№ 50/369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Түпқараған аудандық мәслихаты </w:t>
      </w:r>
      <w:r>
        <w:rPr>
          <w:rFonts w:ascii="Times New Roman"/>
          <w:b/>
          <w:i w:val="false"/>
          <w:color w:val="000000"/>
          <w:sz w:val="28"/>
        </w:rPr>
        <w:t>ШЕШІМ ҚАБЫЛДАДЫ:</w:t>
      </w:r>
    </w:p>
    <w:bookmarkEnd w:id="0"/>
    <w:bookmarkStart w:name="z3" w:id="1"/>
    <w:p>
      <w:pPr>
        <w:spacing w:after="0"/>
        <w:ind w:left="0"/>
        <w:jc w:val="both"/>
      </w:pPr>
      <w:r>
        <w:rPr>
          <w:rFonts w:ascii="Times New Roman"/>
          <w:b w:val="false"/>
          <w:i w:val="false"/>
          <w:color w:val="000000"/>
          <w:sz w:val="28"/>
        </w:rPr>
        <w:t xml:space="preserve">
      1. Түпқараған аудандық мәслихатының 2013 жылғы 11 желтоқсандағы  </w:t>
      </w:r>
      <w:r>
        <w:rPr>
          <w:rFonts w:ascii="Times New Roman"/>
          <w:b w:val="false"/>
          <w:i w:val="false"/>
          <w:color w:val="000000"/>
          <w:sz w:val="28"/>
        </w:rPr>
        <w:t xml:space="preserve">№ 17/111 </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 нормативтік құқықтық актілерді мемлекеттік тіркеу Тізілімінде № 2330 болып тіркелген, 2014 жылғы 17 қаңтарда "Әділет" ақпараттық -құқықтық жүйесінде жарияланған) келесідей өзгерістер енгізілсін:</w:t>
      </w:r>
    </w:p>
    <w:bookmarkEnd w:id="1"/>
    <w:p>
      <w:pPr>
        <w:spacing w:after="0"/>
        <w:ind w:left="0"/>
        <w:jc w:val="both"/>
      </w:pP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"6) әлеуметтік көмек табысын есепке алмай және мамандық таңдауға шектеу қоймай, Қазақстан Республикасының жоғарғы оқу орындарында оқитын бала жастан мүгедек, бірінші немесе екінші топтағы мүгедек студенттер мен өтініш жасаған айдың алдындағы 12 айда жан басына шаққанда, Маңғыстау облысы бойынша 1,5 еселік ең төменгі күнкөріс деңгейінен төмен орташа табысы бар отбасылардағы келесі санаттағы тұлғаларға, ағымдағы қаржы жылына арналған жергілікті бюджеттен қарастырылған қаражат шегінде, жылына бір рет білім беру ұйымдарына білім беру қызметіне төлеуге арналған нақты шығындар бойынша және ай сайын тамақтану мен жатақ шығындарын ішінара жабуға – 5 (бес айлық) есептік көрсеткіш мөлшерінде:</w:t>
      </w:r>
    </w:p>
    <w:p>
      <w:pPr>
        <w:spacing w:after="0"/>
        <w:ind w:left="0"/>
        <w:jc w:val="both"/>
      </w:pPr>
      <w:r>
        <w:rPr>
          <w:rFonts w:ascii="Times New Roman"/>
          <w:b w:val="false"/>
          <w:i w:val="false"/>
          <w:color w:val="000000"/>
          <w:sz w:val="28"/>
        </w:rPr>
        <w:t>
      ауданның денсаулық сақтау, білім беру, агроөнеркәсіптік кешені, әлеуметтік қамсыздандыру, мәдениет және спорт мемлекеттік мекемелерін білікті мамандармен қамтамасыз ету мақсатында, Қазақстан Республикасының оқу орындарында бакалаврдың академиялық деңгейін алу үшін күндізгі бөлімде немесе медициналық жоғарғы оқу орындарында интернатурада оқитын студенттерге;</w:t>
      </w:r>
    </w:p>
    <w:p>
      <w:pPr>
        <w:spacing w:after="0"/>
        <w:ind w:left="0"/>
        <w:jc w:val="both"/>
      </w:pPr>
      <w:r>
        <w:rPr>
          <w:rFonts w:ascii="Times New Roman"/>
          <w:b w:val="false"/>
          <w:i w:val="false"/>
          <w:color w:val="000000"/>
          <w:sz w:val="28"/>
        </w:rPr>
        <w:t>
      тұл жетім немесе балалар үйінде және балалар ауылында тәрбиеленуші студенттерге;</w:t>
      </w:r>
    </w:p>
    <w:p>
      <w:pPr>
        <w:spacing w:after="0"/>
        <w:ind w:left="0"/>
        <w:jc w:val="both"/>
      </w:pPr>
      <w:r>
        <w:rPr>
          <w:rFonts w:ascii="Times New Roman"/>
          <w:b w:val="false"/>
          <w:i w:val="false"/>
          <w:color w:val="000000"/>
          <w:sz w:val="28"/>
        </w:rPr>
        <w:t>
      ата-анасының біреуі немесе екеуі де бірінші, екінші топтағы мүгедек немесе екеуі де зейнеткер студенттерге;</w:t>
      </w:r>
    </w:p>
    <w:p>
      <w:pPr>
        <w:spacing w:after="0"/>
        <w:ind w:left="0"/>
        <w:jc w:val="both"/>
      </w:pPr>
      <w:r>
        <w:rPr>
          <w:rFonts w:ascii="Times New Roman"/>
          <w:b w:val="false"/>
          <w:i w:val="false"/>
          <w:color w:val="000000"/>
          <w:sz w:val="28"/>
        </w:rPr>
        <w:t>
      ата-анасының біреуі қайтыс болған студенттерге;</w:t>
      </w:r>
    </w:p>
    <w:p>
      <w:pPr>
        <w:spacing w:after="0"/>
        <w:ind w:left="0"/>
        <w:jc w:val="both"/>
      </w:pPr>
      <w:r>
        <w:rPr>
          <w:rFonts w:ascii="Times New Roman"/>
          <w:b w:val="false"/>
          <w:i w:val="false"/>
          <w:color w:val="000000"/>
          <w:sz w:val="28"/>
        </w:rPr>
        <w:t>
      бірге тұратын кәмелеттік жасқа толмаған кемінде төрт және одан да көп баласы бар отбасындағы бір студентке ғана көрсетіледі.".</w:t>
      </w:r>
    </w:p>
    <w:bookmarkStart w:name="z4" w:id="2"/>
    <w:p>
      <w:pPr>
        <w:spacing w:after="0"/>
        <w:ind w:left="0"/>
        <w:jc w:val="both"/>
      </w:pPr>
      <w:r>
        <w:rPr>
          <w:rFonts w:ascii="Times New Roman"/>
          <w:b w:val="false"/>
          <w:i w:val="false"/>
          <w:color w:val="000000"/>
          <w:sz w:val="28"/>
        </w:rPr>
        <w:t>
      2. Түпқараған аудандық мәслихаты аппаратының басшысы (А.Ізбен) осы шешімнің әділет органдарында мемлекеттік тіркелуін, оның бұқаралық ақпарат құралдарында және "Әділет" ақпараттық - құқықтық жүйесінде ресми жариялануын қамтамасыз етсін.</w:t>
      </w:r>
    </w:p>
    <w:bookmarkEnd w:id="2"/>
    <w:bookmarkStart w:name="z5" w:id="3"/>
    <w:p>
      <w:pPr>
        <w:spacing w:after="0"/>
        <w:ind w:left="0"/>
        <w:jc w:val="both"/>
      </w:pPr>
      <w:r>
        <w:rPr>
          <w:rFonts w:ascii="Times New Roman"/>
          <w:b w:val="false"/>
          <w:i w:val="false"/>
          <w:color w:val="000000"/>
          <w:sz w:val="28"/>
        </w:rPr>
        <w:t>
      3. Осы шешімнің орындалысын бақылау Түпқараған аудандық мәслихатының әлеуметтік мәселелер жөніндегі тұрақты комиссиясына (комиссия төрағасы О.Әбдірахманов) жүктелсін.</w:t>
      </w:r>
    </w:p>
    <w:bookmarkEnd w:id="3"/>
    <w:bookmarkStart w:name="z6"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209"/>
        <w:gridCol w:w="5091"/>
      </w:tblGrid>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А.Тасболатов</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А.Досанова</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"Түпқараған аудандық жұмыспен қамту   </w:t>
      </w:r>
    </w:p>
    <w:p>
      <w:pPr>
        <w:spacing w:after="0"/>
        <w:ind w:left="0"/>
        <w:jc w:val="both"/>
      </w:pPr>
      <w:r>
        <w:rPr>
          <w:rFonts w:ascii="Times New Roman"/>
          <w:b w:val="false"/>
          <w:i w:val="false"/>
          <w:color w:val="000000"/>
          <w:sz w:val="28"/>
        </w:rPr>
        <w:t xml:space="preserve">
      және әлеуметтік бағдарламалар бөлімі"   </w:t>
      </w:r>
    </w:p>
    <w:p>
      <w:pPr>
        <w:spacing w:after="0"/>
        <w:ind w:left="0"/>
        <w:jc w:val="both"/>
      </w:pPr>
      <w:r>
        <w:rPr>
          <w:rFonts w:ascii="Times New Roman"/>
          <w:b w:val="false"/>
          <w:i w:val="false"/>
          <w:color w:val="000000"/>
          <w:sz w:val="28"/>
        </w:rPr>
        <w:t xml:space="preserve">
      мемлекеттік мекемесінің басшысы   </w:t>
      </w:r>
    </w:p>
    <w:p>
      <w:pPr>
        <w:spacing w:after="0"/>
        <w:ind w:left="0"/>
        <w:jc w:val="both"/>
      </w:pPr>
      <w:r>
        <w:rPr>
          <w:rFonts w:ascii="Times New Roman"/>
          <w:b w:val="false"/>
          <w:i w:val="false"/>
          <w:color w:val="000000"/>
          <w:sz w:val="28"/>
        </w:rPr>
        <w:t xml:space="preserve">
      М.Дощанов   </w:t>
      </w:r>
    </w:p>
    <w:p>
      <w:pPr>
        <w:spacing w:after="0"/>
        <w:ind w:left="0"/>
        <w:jc w:val="both"/>
      </w:pPr>
      <w:r>
        <w:rPr>
          <w:rFonts w:ascii="Times New Roman"/>
          <w:b w:val="false"/>
          <w:i w:val="false"/>
          <w:color w:val="000000"/>
          <w:sz w:val="28"/>
        </w:rPr>
        <w:t>
      29 қазан 2015 жыл</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"Түпқараған аудандық экономика   </w:t>
      </w:r>
    </w:p>
    <w:p>
      <w:pPr>
        <w:spacing w:after="0"/>
        <w:ind w:left="0"/>
        <w:jc w:val="both"/>
      </w:pPr>
      <w:r>
        <w:rPr>
          <w:rFonts w:ascii="Times New Roman"/>
          <w:b w:val="false"/>
          <w:i w:val="false"/>
          <w:color w:val="000000"/>
          <w:sz w:val="28"/>
        </w:rPr>
        <w:t xml:space="preserve">
      және қаржы бөлімі" мемлекеттік   </w:t>
      </w:r>
    </w:p>
    <w:p>
      <w:pPr>
        <w:spacing w:after="0"/>
        <w:ind w:left="0"/>
        <w:jc w:val="both"/>
      </w:pPr>
      <w:r>
        <w:rPr>
          <w:rFonts w:ascii="Times New Roman"/>
          <w:b w:val="false"/>
          <w:i w:val="false"/>
          <w:color w:val="000000"/>
          <w:sz w:val="28"/>
        </w:rPr>
        <w:t xml:space="preserve">
      мекемесінің басшысы:   </w:t>
      </w:r>
    </w:p>
    <w:p>
      <w:pPr>
        <w:spacing w:after="0"/>
        <w:ind w:left="0"/>
        <w:jc w:val="both"/>
      </w:pPr>
      <w:r>
        <w:rPr>
          <w:rFonts w:ascii="Times New Roman"/>
          <w:b w:val="false"/>
          <w:i w:val="false"/>
          <w:color w:val="000000"/>
          <w:sz w:val="28"/>
        </w:rPr>
        <w:t xml:space="preserve">
      Ж.Төлеген   </w:t>
      </w:r>
    </w:p>
    <w:p>
      <w:pPr>
        <w:spacing w:after="0"/>
        <w:ind w:left="0"/>
        <w:jc w:val="both"/>
      </w:pPr>
      <w:r>
        <w:rPr>
          <w:rFonts w:ascii="Times New Roman"/>
          <w:b w:val="false"/>
          <w:i w:val="false"/>
          <w:color w:val="000000"/>
          <w:sz w:val="28"/>
        </w:rPr>
        <w:t>
      29 қазан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