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a73b" w14:textId="cf9a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2015 жылғы 01 шілдедегі № 167-қ қаулысы. Маңғыстау облысы Әділет департаментінде 2015 жылғы 03 тамызда № 2793 болып тіркелді. Күші жойылды - Маңғыстау облысы Мұнайлы ауданы әкімдігінің 2016 жылғы 31 наурыздағы № 69-қ қаулысымен</w:t>
      </w:r>
    </w:p>
    <w:p>
      <w:pPr>
        <w:spacing w:after="0"/>
        <w:ind w:left="0"/>
        <w:jc w:val="left"/>
      </w:pPr>
      <w:r>
        <w:rPr>
          <w:rFonts w:ascii="Times New Roman"/>
          <w:b w:val="false"/>
          <w:i w:val="false"/>
          <w:color w:val="ff0000"/>
          <w:sz w:val="28"/>
        </w:rPr>
        <w:t xml:space="preserve">      Ескерту. Күші жойылды – Маңғыстау облысы Мұнайлы ауданы әкімдігінің 31.03.2016 </w:t>
      </w:r>
      <w:r>
        <w:rPr>
          <w:rFonts w:ascii="Times New Roman"/>
          <w:b w:val="false"/>
          <w:i w:val="false"/>
          <w:color w:val="ff0000"/>
          <w:sz w:val="28"/>
        </w:rPr>
        <w:t>№ 69-қ</w:t>
      </w:r>
      <w:r>
        <w:rPr>
          <w:rFonts w:ascii="Times New Roman"/>
          <w:b w:val="false"/>
          <w:i w:val="false"/>
          <w:color w:val="ff0000"/>
          <w:sz w:val="28"/>
        </w:rPr>
        <w:t xml:space="preserve"> қаулысымен(қол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көлiгi туралы"</w:t>
      </w:r>
      <w:r>
        <w:rPr>
          <w:rFonts w:ascii="Times New Roman"/>
          <w:b w:val="false"/>
          <w:i w:val="false"/>
          <w:color w:val="000000"/>
          <w:sz w:val="28"/>
        </w:rPr>
        <w:t xml:space="preserve"> 2003 жылғы 4 шілдедегі Қазақстан Республикасының заңдарына, "Қазақстан Республикасының кейбір заңнамалық актілеріне мемлекттік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 орындау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Мұнайлы ауданының шалғайдағы елді мекендерінде тұратын балаларды жалпы білім беретін мектептерге тасымалдаудың схемасы мен тәртібі осы қаулының</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"Мұнайлы ауданы әкімінің аппараты" мемлекеттік мекемесі (Б. Біләлов)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Н.Тәжібаевқа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Жолбаев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2015 жылғы 01 шілдеде</w:t>
            </w:r>
            <w:r>
              <w:br/>
            </w:r>
            <w:r>
              <w:rPr>
                <w:rFonts w:ascii="Times New Roman"/>
                <w:b w:val="false"/>
                <w:i w:val="false"/>
                <w:color w:val="000000"/>
                <w:sz w:val="20"/>
              </w:rPr>
              <w:t>№ 167-қ қаулысының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Мұнайлы ауданының шалғайдағы елді мекендерінде тұратын балаларды жалпы білім беретін мектептерге тасымалдаудың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Мұнайлы ауданының шалғайдағы елді мекендерде тұратын балаларды жалпы білім беретін мектептерге тасымалдауды (бұдан әрі - тасымалдау) ұйымдастыру туралы аудан әкімдігінің қаулысын қабылдау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ауылдық округі әкімінің аппараттарымен қауіпсіз тасымалдауды ұйымдастыру жөніндегі іс-шараларды (ішкі істер органдарымен бірлесіп іс-шаралар жоспары, балалармен, ата-аналармен, мұғалімдермен нұсқама жүргізу, тасымалдаушы мен көлік туралы мәліметтер, балалардың тізімі, тасымалдауға бюджеттен бөлінген қаржы туралы мәліметтер, тасымалдауға жауаптыны белгілеу) бекіту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Заңнамада белгіленген тәртіппен балалардың міну орындарынан жалпы білім беретін мектептерге тасымалдауын жүзеге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2015 жылғы 01 шілдеде</w:t>
            </w:r>
            <w:r>
              <w:br/>
            </w:r>
            <w:r>
              <w:rPr>
                <w:rFonts w:ascii="Times New Roman"/>
                <w:b w:val="false"/>
                <w:i w:val="false"/>
                <w:color w:val="000000"/>
                <w:sz w:val="20"/>
              </w:rPr>
              <w:t>№ 167-қ қаулысының</w:t>
            </w:r>
            <w:r>
              <w:br/>
            </w:r>
            <w:r>
              <w:rPr>
                <w:rFonts w:ascii="Times New Roman"/>
                <w:b w:val="false"/>
                <w:i w:val="false"/>
                <w:color w:val="000000"/>
                <w:sz w:val="20"/>
              </w:rPr>
              <w:t>2-қосымшасы</w:t>
            </w:r>
          </w:p>
        </w:tc>
      </w:tr>
    </w:tbl>
    <w:p>
      <w:pPr>
        <w:spacing w:after="0"/>
        <w:ind w:left="0"/>
        <w:jc w:val="left"/>
      </w:pPr>
      <w:r>
        <w:rPr>
          <w:rFonts w:ascii="Times New Roman"/>
          <w:b/>
          <w:i w:val="false"/>
          <w:color w:val="000000"/>
        </w:rPr>
        <w:t xml:space="preserve"> Мұнайлы ауданының шалғайдағы елді мекендерінде тұратын балаларды жалпы білім беретін мектептерге тасымалдаудың тәртібі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Мұнайлы ауданының шалғайдағы елдi мекендерде тұратын балаларды жалпы бiлiм беретiн мектептерге тасымалдаудың осы тәртiбi (бұдан әрі – Тәртіп)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көлiгi туралы"</w:t>
      </w:r>
      <w:r>
        <w:rPr>
          <w:rFonts w:ascii="Times New Roman"/>
          <w:b w:val="false"/>
          <w:i w:val="false"/>
          <w:color w:val="000000"/>
          <w:sz w:val="28"/>
        </w:rPr>
        <w:t xml:space="preserve"> 2003 жылғы 4 шілдедегі Қазақстан Республикасы заңдарына сәйкес, </w:t>
      </w:r>
      <w:r>
        <w:rPr>
          <w:rFonts w:ascii="Times New Roman"/>
          <w:b w:val="false"/>
          <w:i w:val="false"/>
          <w:color w:val="000000"/>
          <w:sz w:val="28"/>
        </w:rPr>
        <w:t>"Қазақстан Республикасының кейбір заңнамалық актілеріне мемлекттік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 Премьер-Министрінің 2014 жылғы 12 желтоқсандағы № 143-ө өкімін орындау мақсатында әзірленген.</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2. Балаларды тасымалдау тәртiбi</w:t>
      </w:r>
    </w:p>
    <w:bookmarkEnd w:id="0"/>
    <w:p>
      <w:pPr>
        <w:spacing w:after="0"/>
        <w:ind w:left="0"/>
        <w:jc w:val="left"/>
      </w:pPr>
      <w:r>
        <w:rPr>
          <w:rFonts w:ascii="Times New Roman"/>
          <w:b w:val="false"/>
          <w:i w:val="false"/>
          <w:color w:val="000000"/>
          <w:sz w:val="28"/>
        </w:rPr>
        <w:t xml:space="preserve">      2. Балаларды тасымалдау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w:t>
      </w:r>
      <w:r>
        <w:rPr>
          <w:rFonts w:ascii="Times New Roman"/>
          <w:b w:val="false"/>
          <w:i w:val="false"/>
          <w:color w:val="000000"/>
          <w:sz w:val="28"/>
        </w:rPr>
        <w:t>4.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5.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Өтiнiмге тапсырыс берушi ұйымның бастығы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6.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r>
        <w:br/>
      </w:r>
      <w:r>
        <w:rPr>
          <w:rFonts w:ascii="Times New Roman"/>
          <w:b w:val="false"/>
          <w:i w:val="false"/>
          <w:color w:val="000000"/>
          <w:sz w:val="28"/>
        </w:rPr>
        <w:t>
      </w:t>
      </w:r>
      <w:r>
        <w:rPr>
          <w:rFonts w:ascii="Times New Roman"/>
          <w:b w:val="false"/>
          <w:i w:val="false"/>
          <w:color w:val="000000"/>
          <w:sz w:val="28"/>
        </w:rPr>
        <w:t>7.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8.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санитариялық-эпидемиологиялық қорытындысы болуы тиiс.</w:t>
      </w:r>
      <w:r>
        <w:br/>
      </w:r>
      <w:r>
        <w:rPr>
          <w:rFonts w:ascii="Times New Roman"/>
          <w:b w:val="false"/>
          <w:i w:val="false"/>
          <w:color w:val="000000"/>
          <w:sz w:val="28"/>
        </w:rPr>
        <w:t>
      </w:t>
      </w:r>
      <w:r>
        <w:rPr>
          <w:rFonts w:ascii="Times New Roman"/>
          <w:b w:val="false"/>
          <w:i w:val="false"/>
          <w:color w:val="000000"/>
          <w:sz w:val="28"/>
        </w:rPr>
        <w:t>9.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10. Балалардың топтарын 22.00-ден бастап 06.00 сағатқа дейiн автобустармен тасымалдау, сондай-ақ көрiнiм жеткiлiксiз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11.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w:t>
      </w:r>
      <w:r>
        <w:rPr>
          <w:rFonts w:ascii="Times New Roman"/>
          <w:b w:val="false"/>
          <w:i w:val="false"/>
          <w:color w:val="000000"/>
          <w:sz w:val="28"/>
        </w:rPr>
        <w:t>12.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13.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14.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15.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16.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17.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r>
        <w:br/>
      </w:r>
      <w:r>
        <w:rPr>
          <w:rFonts w:ascii="Times New Roman"/>
          <w:b w:val="false"/>
          <w:i w:val="false"/>
          <w:color w:val="000000"/>
          <w:sz w:val="28"/>
        </w:rPr>
        <w:t>
      </w:t>
      </w:r>
      <w:r>
        <w:rPr>
          <w:rFonts w:ascii="Times New Roman"/>
          <w:b w:val="false"/>
          <w:i w:val="false"/>
          <w:color w:val="000000"/>
          <w:sz w:val="28"/>
        </w:rPr>
        <w:t>18.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r>
        <w:br/>
      </w:r>
      <w:r>
        <w:rPr>
          <w:rFonts w:ascii="Times New Roman"/>
          <w:b w:val="false"/>
          <w:i w:val="false"/>
          <w:color w:val="000000"/>
          <w:sz w:val="28"/>
        </w:rPr>
        <w:t>
      19.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r>
        <w:br/>
      </w:r>
      <w:r>
        <w:rPr>
          <w:rFonts w:ascii="Times New Roman"/>
          <w:b w:val="false"/>
          <w:i w:val="false"/>
          <w:color w:val="000000"/>
          <w:sz w:val="28"/>
        </w:rPr>
        <w:t>
      </w:t>
      </w:r>
      <w:r>
        <w:rPr>
          <w:rFonts w:ascii="Times New Roman"/>
          <w:b w:val="false"/>
          <w:i w:val="false"/>
          <w:color w:val="000000"/>
          <w:sz w:val="28"/>
        </w:rPr>
        <w:t>22. Нұсқаманы өту кезiнде мынадай тәртiп егжей-тегжейлi жазылады:</w:t>
      </w:r>
      <w:r>
        <w:br/>
      </w:r>
      <w:r>
        <w:rPr>
          <w:rFonts w:ascii="Times New Roman"/>
          <w:b w:val="false"/>
          <w:i w:val="false"/>
          <w:color w:val="000000"/>
          <w:sz w:val="28"/>
        </w:rPr>
        <w:t>
      1) автобустардың отырғызу орындарына берiлуi, балаларды отырғызу және түсiру ережелерi;</w:t>
      </w:r>
      <w:r>
        <w:br/>
      </w:r>
      <w:r>
        <w:rPr>
          <w:rFonts w:ascii="Times New Roman"/>
          <w:b w:val="false"/>
          <w:i w:val="false"/>
          <w:color w:val="000000"/>
          <w:sz w:val="28"/>
        </w:rPr>
        <w:t>
      2) автобуста қол жүгiн орналастыру және багажды тасымалдау;</w:t>
      </w:r>
      <w:r>
        <w:br/>
      </w: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r>
        <w:br/>
      </w:r>
      <w:r>
        <w:rPr>
          <w:rFonts w:ascii="Times New Roman"/>
          <w:b w:val="false"/>
          <w:i w:val="false"/>
          <w:color w:val="000000"/>
          <w:sz w:val="28"/>
        </w:rPr>
        <w:t>
      4) iлесiп жүрушiлердiң жүргiзушiмен өзара iс-қимылы;</w:t>
      </w:r>
      <w:r>
        <w:br/>
      </w: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r>
        <w:br/>
      </w:r>
      <w:r>
        <w:rPr>
          <w:rFonts w:ascii="Times New Roman"/>
          <w:b w:val="false"/>
          <w:i w:val="false"/>
          <w:color w:val="000000"/>
          <w:sz w:val="28"/>
        </w:rPr>
        <w:t>
      6) автобустың аялдауы кезiнде балаларды бақылау.</w:t>
      </w:r>
      <w:r>
        <w:br/>
      </w:r>
      <w:r>
        <w:rPr>
          <w:rFonts w:ascii="Times New Roman"/>
          <w:b w:val="false"/>
          <w:i w:val="false"/>
          <w:color w:val="000000"/>
          <w:sz w:val="28"/>
        </w:rPr>
        <w:t>
      </w:t>
      </w:r>
      <w:r>
        <w:rPr>
          <w:rFonts w:ascii="Times New Roman"/>
          <w:b w:val="false"/>
          <w:i w:val="false"/>
          <w:color w:val="000000"/>
          <w:sz w:val="28"/>
        </w:rPr>
        <w:t>23.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1) жиналу орындарында және автобусты күту уақытында қауiпсiздiк тәртiбiнiң ережелерi туралы;</w:t>
      </w:r>
      <w:r>
        <w:br/>
      </w:r>
      <w:r>
        <w:rPr>
          <w:rFonts w:ascii="Times New Roman"/>
          <w:b w:val="false"/>
          <w:i w:val="false"/>
          <w:color w:val="000000"/>
          <w:sz w:val="28"/>
        </w:rPr>
        <w:t>
      2) отырғызу және автобустан түсiру тәртiбi туралы;</w:t>
      </w:r>
      <w:r>
        <w:br/>
      </w:r>
      <w:r>
        <w:rPr>
          <w:rFonts w:ascii="Times New Roman"/>
          <w:b w:val="false"/>
          <w:i w:val="false"/>
          <w:color w:val="000000"/>
          <w:sz w:val="28"/>
        </w:rPr>
        <w:t>
      3) автобустың қозғалу уақытындағы және аялдауы кезiндегi тәртiп ережелерi туралы;</w:t>
      </w:r>
      <w:r>
        <w:br/>
      </w:r>
      <w:r>
        <w:rPr>
          <w:rFonts w:ascii="Times New Roman"/>
          <w:b w:val="false"/>
          <w:i w:val="false"/>
          <w:color w:val="000000"/>
          <w:sz w:val="28"/>
        </w:rPr>
        <w:t>
      4) тасымалдау кезiнде қауiптi немесе төтенше жағдайлар туындағандағы тәртiп туралы;</w:t>
      </w:r>
      <w:r>
        <w:br/>
      </w:r>
      <w:r>
        <w:rPr>
          <w:rFonts w:ascii="Times New Roman"/>
          <w:b w:val="false"/>
          <w:i w:val="false"/>
          <w:color w:val="000000"/>
          <w:sz w:val="28"/>
        </w:rPr>
        <w:t>
      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r>
        <w:rPr>
          <w:rFonts w:ascii="Times New Roman"/>
          <w:b w:val="false"/>
          <w:i w:val="false"/>
          <w:color w:val="000000"/>
          <w:sz w:val="28"/>
        </w:rPr>
        <w:t>24.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қозғалысы ережесiн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25.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26. Бiр мекенжайға екi және одан артық автобустар бөлiнген жағдайда лектердiң аға жетекшiсi автобустардың олардың тұрақтауы үшiн бөлiнген алаңшада орналасуын қамтамасыз етеді.</w:t>
      </w:r>
      <w:r>
        <w:br/>
      </w:r>
      <w:r>
        <w:rPr>
          <w:rFonts w:ascii="Times New Roman"/>
          <w:b w:val="false"/>
          <w:i w:val="false"/>
          <w:color w:val="000000"/>
          <w:sz w:val="28"/>
        </w:rPr>
        <w:t>
      Автобустардың тұрақтау орындарында және отырғызу (түсiру) орындарында автобустарды беру кезiнде балаларды тасымалдауға қатысы жоқ көлiк құралдары, сондай-ақ шығарып салушылар (күтiп алушылар) және бөтен адамдар болмайды.</w:t>
      </w:r>
      <w:r>
        <w:br/>
      </w:r>
      <w:r>
        <w:rPr>
          <w:rFonts w:ascii="Times New Roman"/>
          <w:b w:val="false"/>
          <w:i w:val="false"/>
          <w:color w:val="000000"/>
          <w:sz w:val="28"/>
        </w:rPr>
        <w:t>
      </w:t>
      </w:r>
      <w:r>
        <w:rPr>
          <w:rFonts w:ascii="Times New Roman"/>
          <w:b w:val="false"/>
          <w:i w:val="false"/>
          <w:color w:val="000000"/>
          <w:sz w:val="28"/>
        </w:rPr>
        <w:t>27. Отырғызу платформасында (аялдамада) балалар бiр жерде топпен орналасады және мына мінез-құлық нормаларын сақтайды:</w:t>
      </w:r>
      <w:r>
        <w:br/>
      </w:r>
      <w:r>
        <w:rPr>
          <w:rFonts w:ascii="Times New Roman"/>
          <w:b w:val="false"/>
          <w:i w:val="false"/>
          <w:color w:val="000000"/>
          <w:sz w:val="28"/>
        </w:rPr>
        <w:t>
      1) топ басшысының, ересек ерiп жүрушiнiң рұқсатынсыз кетуге, жаяу жолдың, жолдың жағасы, отырғызу платформасы бойынша жан-жаққа тарап кетуге;</w:t>
      </w:r>
      <w:r>
        <w:br/>
      </w:r>
      <w:r>
        <w:rPr>
          <w:rFonts w:ascii="Times New Roman"/>
          <w:b w:val="false"/>
          <w:i w:val="false"/>
          <w:color w:val="000000"/>
          <w:sz w:val="28"/>
        </w:rPr>
        <w:t>
      2) отырғызу платформасында (аялдамада) тұрған басқа адамдарға кедергi және ыңғайсыздық жасауға;</w:t>
      </w:r>
      <w:r>
        <w:br/>
      </w:r>
      <w:r>
        <w:rPr>
          <w:rFonts w:ascii="Times New Roman"/>
          <w:b w:val="false"/>
          <w:i w:val="false"/>
          <w:color w:val="000000"/>
          <w:sz w:val="28"/>
        </w:rPr>
        <w:t>
      3) жүгiруге, бiрiн-бiрi итеруге, қимыл ойындарын, соның iшiнде доптармен және басқа да заттармен ойнауға тыйым салынады;</w:t>
      </w:r>
      <w:r>
        <w:br/>
      </w:r>
      <w:r>
        <w:rPr>
          <w:rFonts w:ascii="Times New Roman"/>
          <w:b w:val="false"/>
          <w:i w:val="false"/>
          <w:color w:val="000000"/>
          <w:sz w:val="28"/>
        </w:rPr>
        <w:t>
      4) жақындап келе жатқан көлiк құралы толық аялдағанға дейiн отырғызу платформасының, жаяу жолдың, жолдың жағасының шетiне жақын келуге;</w:t>
      </w:r>
      <w:r>
        <w:br/>
      </w:r>
      <w:r>
        <w:rPr>
          <w:rFonts w:ascii="Times New Roman"/>
          <w:b w:val="false"/>
          <w:i w:val="false"/>
          <w:color w:val="000000"/>
          <w:sz w:val="28"/>
        </w:rPr>
        <w:t>
      5) үрленген және басқа жеңiл ойыншықтарды, доптарды және өзге де жеңiл заттарды қолда алып жүруге (ұстауға), қағаз ақшаларды санауға, құжаттарды және желдiң әсерiнен жолға ұшып кетуi мүмкiн және балалардың кенеттен жолдың жүру бөлiгiне шығып кетуiне әкеп соқтыруы мүмкiн басқа жеңiл заттарды алып шығаруға және қарауға.</w:t>
      </w:r>
      <w:r>
        <w:br/>
      </w:r>
      <w:r>
        <w:rPr>
          <w:rFonts w:ascii="Times New Roman"/>
          <w:b w:val="false"/>
          <w:i w:val="false"/>
          <w:color w:val="000000"/>
          <w:sz w:val="28"/>
        </w:rPr>
        <w:t>
      </w:t>
      </w:r>
      <w:r>
        <w:rPr>
          <w:rFonts w:ascii="Times New Roman"/>
          <w:b w:val="false"/>
          <w:i w:val="false"/>
          <w:color w:val="000000"/>
          <w:sz w:val="28"/>
        </w:rPr>
        <w:t>28. Жүргiзушiге балаларды отырғызу (түсiру) уақытында автобустың кабинасынан шығуға болмайды.</w:t>
      </w:r>
      <w:r>
        <w:br/>
      </w:r>
      <w:r>
        <w:rPr>
          <w:rFonts w:ascii="Times New Roman"/>
          <w:b w:val="false"/>
          <w:i w:val="false"/>
          <w:color w:val="000000"/>
          <w:sz w:val="28"/>
        </w:rPr>
        <w:t>
      </w:t>
      </w:r>
      <w:r>
        <w:rPr>
          <w:rFonts w:ascii="Times New Roman"/>
          <w:b w:val="false"/>
          <w:i w:val="false"/>
          <w:color w:val="000000"/>
          <w:sz w:val="28"/>
        </w:rPr>
        <w:t>29.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30.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Отырғызған кезде жеке заттар баланың бiр қолына сыйуы тиiс, басқа қолымен ол баспалдақпен салонға көтерiлген кезде тұтқадан ұстауы тиiс.</w:t>
      </w:r>
      <w:r>
        <w:br/>
      </w:r>
      <w:r>
        <w:rPr>
          <w:rFonts w:ascii="Times New Roman"/>
          <w:b w:val="false"/>
          <w:i w:val="false"/>
          <w:color w:val="000000"/>
          <w:sz w:val="28"/>
        </w:rPr>
        <w:t>
      </w:t>
      </w:r>
      <w:r>
        <w:rPr>
          <w:rFonts w:ascii="Times New Roman"/>
          <w:b w:val="false"/>
          <w:i w:val="false"/>
          <w:color w:val="000000"/>
          <w:sz w:val="28"/>
        </w:rPr>
        <w:t>31. Балаларды тәулiктiң қараңғы мезгiлiнде тасымалдаған жағдайда фаралардың жақын немесе алыс жарығымен қоса тұманға қарсы фаралар пайдаланылуы мүмкiн.</w:t>
      </w:r>
      <w:r>
        <w:br/>
      </w:r>
      <w:r>
        <w:rPr>
          <w:rFonts w:ascii="Times New Roman"/>
          <w:b w:val="false"/>
          <w:i w:val="false"/>
          <w:color w:val="000000"/>
          <w:sz w:val="28"/>
        </w:rPr>
        <w:t>
      </w:t>
      </w:r>
      <w:r>
        <w:rPr>
          <w:rFonts w:ascii="Times New Roman"/>
          <w:b w:val="false"/>
          <w:i w:val="false"/>
          <w:color w:val="000000"/>
          <w:sz w:val="28"/>
        </w:rPr>
        <w:t>32. Балаларды тасымалдаған кезде жүргiзушiге:</w:t>
      </w:r>
      <w:r>
        <w:br/>
      </w:r>
      <w:r>
        <w:rPr>
          <w:rFonts w:ascii="Times New Roman"/>
          <w:b w:val="false"/>
          <w:i w:val="false"/>
          <w:color w:val="000000"/>
          <w:sz w:val="28"/>
        </w:rPr>
        <w:t>
      1) автобус қозғалысының белгiленген маршрутынан ауытқуға және белгiленген жылдамдық режимдерiн бұзуға;</w:t>
      </w:r>
      <w:r>
        <w:br/>
      </w:r>
      <w:r>
        <w:rPr>
          <w:rFonts w:ascii="Times New Roman"/>
          <w:b w:val="false"/>
          <w:i w:val="false"/>
          <w:color w:val="000000"/>
          <w:sz w:val="28"/>
        </w:rPr>
        <w:t>
      2) қозғалыс барысында автобусты басқарудан алаңдауға (сөйлесуге, тамақ iшуге, кабинада қатты музыка қосуға);</w:t>
      </w:r>
      <w:r>
        <w:br/>
      </w:r>
      <w:r>
        <w:rPr>
          <w:rFonts w:ascii="Times New Roman"/>
          <w:b w:val="false"/>
          <w:i w:val="false"/>
          <w:color w:val="000000"/>
          <w:sz w:val="28"/>
        </w:rPr>
        <w:t>
      3) тасуға тыйым салынған нәрселердi, заттарды және материалдарды автобуста алып жүруге;</w:t>
      </w:r>
      <w:r>
        <w:br/>
      </w:r>
      <w:r>
        <w:rPr>
          <w:rFonts w:ascii="Times New Roman"/>
          <w:b w:val="false"/>
          <w:i w:val="false"/>
          <w:color w:val="000000"/>
          <w:sz w:val="28"/>
        </w:rPr>
        <w:t>
      4)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 тыйым салынады.</w:t>
      </w:r>
      <w:r>
        <w:br/>
      </w:r>
      <w:r>
        <w:rPr>
          <w:rFonts w:ascii="Times New Roman"/>
          <w:b w:val="false"/>
          <w:i w:val="false"/>
          <w:color w:val="000000"/>
          <w:sz w:val="28"/>
        </w:rPr>
        <w:t>
      </w:t>
      </w:r>
      <w:r>
        <w:rPr>
          <w:rFonts w:ascii="Times New Roman"/>
          <w:b w:val="false"/>
          <w:i w:val="false"/>
          <w:color w:val="000000"/>
          <w:sz w:val="28"/>
        </w:rPr>
        <w:t>33.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Медицина қызметкерлерi және балалар тасымалын ұйымдастыруға жауаптылар (жаппай тасымалдау кезiнде) соңғы автобуста орналасады.</w:t>
      </w:r>
      <w:r>
        <w:br/>
      </w:r>
      <w:r>
        <w:rPr>
          <w:rFonts w:ascii="Times New Roman"/>
          <w:b w:val="false"/>
          <w:i w:val="false"/>
          <w:color w:val="000000"/>
          <w:sz w:val="28"/>
        </w:rPr>
        <w:t>
      </w:t>
      </w:r>
      <w:r>
        <w:rPr>
          <w:rFonts w:ascii="Times New Roman"/>
          <w:b w:val="false"/>
          <w:i w:val="false"/>
          <w:color w:val="000000"/>
          <w:sz w:val="28"/>
        </w:rPr>
        <w:t>34.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r>
        <w:br/>
      </w:r>
      <w:r>
        <w:rPr>
          <w:rFonts w:ascii="Times New Roman"/>
          <w:b w:val="false"/>
          <w:i w:val="false"/>
          <w:color w:val="000000"/>
          <w:sz w:val="28"/>
        </w:rPr>
        <w:t>
</w:t>
      </w:r>
    </w:p>
    <w:bookmarkStart w:name="z39" w:id="1"/>
    <w:p>
      <w:pPr>
        <w:spacing w:after="0"/>
        <w:ind w:left="0"/>
        <w:jc w:val="left"/>
      </w:pPr>
      <w:r>
        <w:rPr>
          <w:rFonts w:ascii="Times New Roman"/>
          <w:b/>
          <w:i w:val="false"/>
          <w:color w:val="000000"/>
        </w:rPr>
        <w:t xml:space="preserve"> 3. Қорытынды</w:t>
      </w:r>
    </w:p>
    <w:bookmarkEnd w:id="1"/>
    <w:p>
      <w:pPr>
        <w:spacing w:after="0"/>
        <w:ind w:left="0"/>
        <w:jc w:val="left"/>
      </w:pPr>
      <w:r>
        <w:rPr>
          <w:rFonts w:ascii="Times New Roman"/>
          <w:b w:val="false"/>
          <w:i w:val="false"/>
          <w:color w:val="000000"/>
          <w:sz w:val="28"/>
        </w:rPr>
        <w:t>      35.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