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88dd" w14:textId="4158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Туризм саласындағы мемлекеттік көрсетілетін қызметтердің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2015 жылғы 12 тамыздағы № 342 қаулысы. Қостанай облысының Әділет департаментінде 2015 жылғы 17 қыркүйекте № 5883 болып тіркелді. Күші жойылды - Қостанай облысы әкімдігінің 2016 жылғы 11 шілдедегі № 336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Қостанай облысы әкімдігінің 11.07.2016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"Туристік операторлық қызметті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(туроператорлық қызмет) жүзеге асыруға лицензия беру" мемлекеттік көрсетілетін қызмет регламенті;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"Туристік, оның ішінде туристік әлеует, туризм объектілері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туристік қызметті жүзеге асыратын тұлғалар туралы ақпарат беру" мемлекеттік көрсетілетін қызмет регламенті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"Туристік операторлық қызметті (туроператорлық қызмет)</w:t>
      </w:r>
      <w:r>
        <w:br/>
      </w:r>
      <w:r>
        <w:rPr>
          <w:rFonts w:ascii="Times New Roman"/>
          <w:b/>
          <w:i w:val="false"/>
          <w:color w:val="000000"/>
        </w:rPr>
        <w:t>жүзеге асыруға лицензия беру" мемлекеттік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 регламенті</w:t>
      </w:r>
    </w:p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"Туристік операторлық қызметті (туроператорлық қызмет) жүзеге асыруға лицензия беру" мемлекеттік көрсетілетін қызметін (бұдан әрі -мемлекеттік көрсетілетін қызмет) облыстың жергілікті атқарушы органы ("Қостанай облысы әкімдігінің кәсіпкерлік және индустриалдық-инновациялық даму басқармасы" мемлекеттік мекемесі) (бұдан әрі -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Өтінімді қабылдау және мемлекеттік қызметті көрсету нәтижесін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Қостанай облысы бойынша "Халыққа қызмет көрсету орталығы" Республикалық мемлекеттік кәсіпорнының филиалы (бұдан әрі - ХҚКО);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www.egov.kz, www.elicense.kz "электрондық үкімет" веб-порталы (бұдан әрі - портал)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Мемлекеттiк қызмет көрсету нысаны: электрондық (ішінара автоматтандырылған) және (немесе) қағаз жүзінде.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Мемлекеттік қызмет көрсету нәтижесі: туристік операторлық қызметке (туроператорлық қызметке) лицензия, лицензияны қайта ресімдеу, лицензияның телнұсқасы, не Қазақстан Республикасы Инвестициялар және даму министрінің 2015 жылғы 28 сәуірдегі № 495 "Туризм саласындағы мемлекеттік көрсетілетін қызметтердің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"Туристік операторлық қызметті (туроператорлық қызмет) жүзеге асыруға лицензия беру"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 xml:space="preserve"> 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 мен негіздер бойынша мемлекеттік қызметті көрсетуден бас тарту туралы дәлелді жауап.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Мемлекеттiк қызмет көрсету нәтижесiн беру нысаны: электрондық.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қызметтер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Мемлекеттік көрсетілетін қызметті берушінің құрылымдық бөлімшелері (қызметкерлері) арқылы көрсетілмейді.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іс-қимылы тәртібін сипаттау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көрсетілетін қызметті берушінің құрылымдық бөлімшелері (қызметкерлері) арқылы көрсетілмейді.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ХҚКО-ға және өзге де көрсетілетін қызметті берушілерге жүгіну тәртібін, көрсетілетін қызметті алушының өтінішін өңдеу ұзақтығын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алушы мемлекеттік көрсетілетін қызметті алу үшін ХҚКО-ға жүгінеді;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ХҚКО қызметкері өтінішті толтырудың дұрыстығын және ұсынылған құжаттар топтамасының толықтығын тексереді, 5 (бес)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көрсетілетін қызметті алушы құжаттар топтамасын толық ұсынбаған жағдайда, ХҚКО қызметкері өтінішті қабылдаудан бас тартады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 топтамасын қабылдаудан бас тарту туралы қолхат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ХҚКО қызметкері өтінішті "Халыққа қызмет көрсету орталықтарына арналған интеграцияланған ақпараттық жүйе" ақпараттық жүйесінде тіркейді және көрсетілетін қызметті алушыға тиісті құжаттар топтамасын қабылдағандығы туралы қолхат береді, 5 (бес)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ХҚКО қызметкері көрсетілетін қызметті алушыдан, егер Қазақстан Республикасы заңдарында өзгеше көзделмесе, ақпараттық жүйелерде қамтылған, заңмен қорғалатын құпияны құрайтын мәліметтерді пайдалануға жазбаша келісімін алады, 5 (бес)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ХҚКО қызметкері құжаттар топтамасын дайындайды және оларды көрсетілетін қызметті алушыға курьерлік немесе осыған уәкілетті өзге де байланыс арқылы жолдайды, 1 (бір)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көрсетілетін қызметті беруші құжаттар топтамасын қарайды: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құжаттар топтамасы толық ұсынылған жағдайда, мемлекеттік қызмет көрсету нәтижесін жолдайды: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заңды тұлға-лицензиатты басқа заңды тұлғаға бөліп шығу, бөліну нысанында қайта ұйымдасқан кезде лицензияны беру және қайта ресімдеу – 15 (он бес) жұмыс күнінен кешіктірмей,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лицензияны қайта ресімдеу – 3 (үш) жұмыс күні ішінде,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лицензияның телнұсқасын беру – 2 (екі) жұмыс күні ішінде,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дәл осындай мерзім ішінде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 мен негіздер бойынша мемлекеттік қызметті көрсетуден бас тарту туралы жазбаша дәлелді жауап.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Ұсынылған құжаттар топтамасының толық емес фактісі анықталған жағдайда, көрсетілетін қызметті беруші өтінішті одан әрі қараудан жазбаша түрде дәлелді бас тартады, 2 (екі) жұмыс күні ішінде.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ХҚКО қызметкері тиісті құжаттар топтамасын қабылдағандығы туралы қолхатта көрсетілген мерзімде көрсетілетін қызметті алушыға мемлекеттік қызметті көрсету нәтижесін береді, 15 (он бес)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Портал арқылы мемлекеттік қызмет көрсету кезінде көрсетілетін қызметті беруші мен көрсетілетін қызметті алушының жүгіну және рәсімдерінің (іс-қимылдарының)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алушы жеке сәйкестендіру нөмірі, ЭЦҚ арқылы порталда тіркелуді, авторизациялауды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алушының электрондық мемлекеттік қызметті таңдауы, электрондық сұрау салу жолдарын толтыруы және құжаттар топтамасын бекітуі;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көрсетілетін қызметті алушының ЭЦҚ арқылы электрондық мемлекеттік қызметті көрсету үшін электрондық сұрау салудың куәландырылуы;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көрсетілетін қызметті берушінің электрондық сұрау салуды өңдеуі (тексеруі, тіркеуі);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көрсетілетін қызметті алушының электрондық сұрау салу мәртебесі мен мемлекеттік қызмет көрсету мерзімі туралы хабарламаны портал арқылы көрсетілетін қызметті алушының "жеке кабинетінде" алуы;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көрсетілетін қызметті берушінің көрсетілетін қызметті алушының "жеке кабинетіне" мемлекеттік қызмет көрсету нәтижесін ЭЦҚ-мен қол қойылған, электрондық құжат нысанында жолдауы;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көрсетілетін қызметті алушының мемлекеттік қызмет көрсету нәтижесін портал арқылы көрсетілетін қызметті алушының "жеке кабинетінде" алуы.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Портал арқылы мемлекеттік қызмет көрсетуге тартылған ақпараттық жүйелердің функционалдық өзара іс-қимыл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іс-қимылының толық сипаттамасы, сондай- ақ өзге көрсетілетін қызметті берушілер және (немесе) халыққа қызмет көрсету орталықтарымен өзара іс-қимыл тәртібінің және мемлекеттік қызмет көрсету процесінде ақпараттық жүйелерді қолдану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 процестерінің анықтамалығында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"Туристік операторлық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(туроператорлық қызмет) жүзеге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беру"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Ақпараттық жүйелердің функционалдық өзара іс-қимыл диаграммасы (портал арқылы)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Шартты белгілер: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"Туристік операторлық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(туроператорлық қызмет) жүзеге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беру"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"Туристік операторлық қызметті (туроператорлық қызмет) жүзеге асыруға лицензия беру" мемлекеттік қызмет көрсетудің бизнес-процестерінің анықтамалығы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Шартты белгілер: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"Туристік, оның ішінде туристік әлеует, туризм объектілері</w:t>
      </w:r>
      <w:r>
        <w:br/>
      </w:r>
      <w:r>
        <w:rPr>
          <w:rFonts w:ascii="Times New Roman"/>
          <w:b/>
          <w:i w:val="false"/>
          <w:color w:val="000000"/>
        </w:rPr>
        <w:t>және туристік қызметті жүзеге асыратын тұлғалар туралы ақпарат</w:t>
      </w:r>
      <w:r>
        <w:br/>
      </w:r>
      <w:r>
        <w:rPr>
          <w:rFonts w:ascii="Times New Roman"/>
          <w:b/>
          <w:i w:val="false"/>
          <w:color w:val="000000"/>
        </w:rPr>
        <w:t>беру" мемлекеттік көрсетілетін қызмет регламенті</w:t>
      </w:r>
    </w:p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"Туристік, оның ішінде туристік әлеует, туризм объектілері және туристік қызметті жүзеге асыратын тұлғалар туралы ақпарат беру" мемлекеттік көрсетілетін қызметін (бұдан әрі - мемлекеттік көрсетілетін қызмет) облыстың жергілікті атқарушы органы ("Қостанай облысы әкімдігінің кәсіпкерлік және индустриалдық-инновациялық даму басқармасы" мемлекеттік мекемесі") (бұдан әрі -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Өтінішті қабылдау және мемлекеттік қызметті көрсету нәтижелерін беру көрсетілетін қызметті берушінің кеңсесі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Мемлекеттiк қызметті көрсету нысаны: қағаз жүзінде.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қызметті көрсету нәтижесі – туристік, оның ішінде туристік әлеует, туризм объектілері және туристік қызметті жүзеге асыратын тұлғалар туралы ақпарат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Мемлекеттiк қызметті көрсетудің нәтижесiн беру нысаны: қағаз жүзінде.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қызметтер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Мемлекеттік қызмет көрсету бойынша рәсімдерді (іс-қимылдарды) бастауға негіздеме Қазақстан Республикасы Инвестициялар және даму министрінің 2015 жылғы 28 сәуірдегі № 495 "Туризм саласындағы мемлекеттік көрсетілетін қызметтердің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"Туристік, оның ішінде туристік әлеует, туризм объектілері және туристік қызметті жүзеге асыратын тұлғалар туралы ақпарат беру"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көрсетілетін қызметті алушының туристік, оның ішінде туристік әлеует, туризм объектілері және туристік қызметті жүзеге асыратын тұлғалар туралы ақпарат беруге өтініш (бұдан әрі - өтініш) беруі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қызметті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кеңсе қызметкері көрсетілетін қызметті алушыдан өтінішті қабылдайды, өтінішті қабылдап алған адамның тегі, аты, әкесінің аты (бар болған жағдайда), қабылдау күні көрсетілген, еркін нысандағы талонды (бұдан әрі - талон) береді, өтінішті көрсетілетін қызметті берушінің басшысына жауапты орындаушыны айқындау және тиісті бұрыштама қою үшін береді, 20 (жиырма)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Рәсімнің (іс-қимылдың) нәтижесі – талон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басшысы жауапты орындаушыны айқындайды, тиісті бұрыштама қояды, 3 (үш) сағат.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Рәсімнің (іс-қимылдың) нәтижесі – көрсетілетін қызметті беруші басшысының бұрыштамасы;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көрсетілетін қызметті берушінің жауапты орындаушысы өтінішті қарайды, мемлекеттік қызмет көрсету нәтижесінің жобасын дайындайды, 3 (үш)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Рәсімнің (іс-қимылдың) нәтижесі – мемлекеттік қызмет көрсету нәтижесінің жобасы;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көрсетілетін қызметті берушінің басшысы мемлекеттік қызмет көрсету нәтижесінің жобасымен танысады және оған қол қояды, 1 (бір)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Рәсімнің (іс-қимылдың) нәтижесі – қол қойылған мемлекеттік қызмет көрсету нәтижесі;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көрсетілетін қызметті берушінің кеңсе қызметкері мемлекеттік қызмет көрсету нәтижесін көрсетілетін қызметті алушыға береді, 20 (жиырма)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Рәсімнің (іс-қимылдың) нәтижесі – берілген мемлекеттік қызмет көрсету нәтижесі.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іс-қимылы тәртібін сипаттау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 көрсету процесіне қатысатын көрсетілетін қызметті берушілердің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кеңсе қызметкері өтінішті қабылдауды жүзеге асырады, талон береді, өтінішті көрсетілетін қызметті берушінің басшысына жауапты орындаушыны айқындау және тиісті бұрыштама қою үшін береді, 20 (жиырма)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басшысы жауапты орындаушыны айқындайды, тиісті бұрыштама қояды, өтінішті жауапты орындаушыға береді, 3 (үш)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көрсетілетін қызметті берушінің жауапты орындаушысы өтінішті қарайды, мемлекеттік қызмет көрсету нәтижесінің жобасын дайындайды, көрсетілетін қызметті берушінің басшысына қарау және шешім қабылдау үшін береді, 3 (үш)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көрсетілетін қызметті берушінің басшысы мемлекеттік қызмет көрсету нәтижесінің жобасына қол қояды, оны көрсетілетін қызметті берушінің кеңсе қызметкеріне береді, 1 (бір)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көрсетілетін қызметті берушінің кеңсе қызметкері мемлекеттік қызмет көрсету нәтижесін көрсетілетін қызметті алушыға беруді жүзеге асырады, 20 (жиырма)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Мемлекеттік көрсетілетін қызмет "Халыққа қызмет көрсету орталығы" Республикалық мемлекеттік кәсіпорнының Қостанай облысы бойынша филиалы және "электрондық үкімет" веб-порталы арқылы көрсетілмейді.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"Туристік, оның ішінде туристік әлеует,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объектілері және туристік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асыратын тұлғалар туралы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 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Туристік, оның ішінде туристік әлеует, туризм объектілері және туристік қызметті жүзеге асыратын тұлғалар туралы ақпарат беру" мемлекеттік қызмет көрсету бизнес-процестерінің анықтамалығы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Шартты белгілер: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170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