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1888" w14:textId="b411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әкімдігінің құрылыс, сәулет және қала құрылысы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2015 жылғы 4 маусымдағы № 197 қаулысы. Қостанай облысының Әділет департаментінде 2015 жылғы 29 маусымда № 5702 болып тіркелді. Күші жойылды - Қостанай облысы Арқалық қаласы әкімдігінің 2016 жылғы 15 наурыздағы № 85 қаулысымен</w:t>
      </w:r>
    </w:p>
    <w:p>
      <w:pPr>
        <w:spacing w:after="0"/>
        <w:ind w:left="0"/>
        <w:jc w:val="both"/>
      </w:pPr>
      <w:bookmarkStart w:name="z1" w:id="0"/>
      <w:r>
        <w:rPr>
          <w:rFonts w:ascii="Times New Roman"/>
          <w:b w:val="false"/>
          <w:i/>
          <w:color w:val="000000"/>
          <w:sz w:val="28"/>
        </w:rPr>
        <w:t xml:space="preserve">      Ескерту. </w:t>
      </w:r>
      <w:r>
        <w:rPr>
          <w:rFonts w:ascii="Times New Roman"/>
          <w:b w:val="false"/>
          <w:i/>
          <w:color w:val="000000"/>
          <w:sz w:val="28"/>
        </w:rPr>
        <w:t xml:space="preserve">Күші жойылды – Қостанай облысы Арқалық қаласы әкімдігінің 15.03.2016 </w:t>
      </w:r>
      <w:r>
        <w:rPr>
          <w:rFonts w:ascii="Times New Roman"/>
          <w:b w:val="false"/>
          <w:i w:val="false"/>
          <w:color w:val="000000"/>
          <w:sz w:val="28"/>
        </w:rPr>
        <w:t>№ 85</w:t>
      </w:r>
      <w:r>
        <w:rPr>
          <w:rFonts w:ascii="Times New Roman"/>
          <w:b w:val="false"/>
          <w:i/>
          <w:color w:val="00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xml:space="preserve">
№ 410 Жарлығына сәйкес Арқалық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"Арқалық қаласы әкімдігінің құрылыс, сәулет және қала құрылысы бөлімі" мемлекеттiк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"Арқалық қаласы әкімдігінің құрылыс, сәулет және қала құрылысы бөлімі" мемлекеттік мекемесі заңнама мен бегіленген мерзімдерде әділет органдарында мемлекеттік тіркеуді өткізсін.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Бекмұхамедов</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"Арқалық қаласы әкімдігінің </w:t>
      </w:r>
      <w:r>
        <w:br/>
      </w:r>
      <w:r>
        <w:rPr>
          <w:rFonts w:ascii="Times New Roman"/>
          <w:b w:val="false"/>
          <w:i w:val="false"/>
          <w:color w:val="000000"/>
          <w:sz w:val="28"/>
        </w:rPr>
        <w:t xml:space="preserve">
      құрылыс, сәулет және қала </w:t>
      </w:r>
      <w:r>
        <w:br/>
      </w:r>
      <w:r>
        <w:rPr>
          <w:rFonts w:ascii="Times New Roman"/>
          <w:b w:val="false"/>
          <w:i w:val="false"/>
          <w:color w:val="000000"/>
          <w:sz w:val="28"/>
        </w:rPr>
        <w:t xml:space="preserve">
      құрылысы бөлімі" мемлекеттік </w:t>
      </w:r>
      <w:r>
        <w:br/>
      </w:r>
      <w:r>
        <w:rPr>
          <w:rFonts w:ascii="Times New Roman"/>
          <w:b w:val="false"/>
          <w:i w:val="false"/>
          <w:color w:val="000000"/>
          <w:sz w:val="28"/>
        </w:rPr>
        <w:t xml:space="preserve">
      мекемесінің басшысы </w:t>
      </w:r>
      <w:r>
        <w:br/>
      </w:r>
      <w:r>
        <w:rPr>
          <w:rFonts w:ascii="Times New Roman"/>
          <w:b w:val="false"/>
          <w:i w:val="false"/>
          <w:color w:val="000000"/>
          <w:sz w:val="28"/>
        </w:rPr>
        <w:t xml:space="preserve">
      ______________ Т. Данильчук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Арқалық қаласы әкімдігінің</w:t>
            </w:r>
            <w:r>
              <w:br/>
            </w:r>
            <w:r>
              <w:rPr>
                <w:rFonts w:ascii="Times New Roman"/>
                <w:b w:val="false"/>
                <w:i w:val="false"/>
                <w:color w:val="000000"/>
                <w:sz w:val="20"/>
              </w:rPr>
              <w:t>
2015 жылғы 4 маусымдағы</w:t>
            </w:r>
            <w:r>
              <w:br/>
            </w:r>
            <w:r>
              <w:rPr>
                <w:rFonts w:ascii="Times New Roman"/>
                <w:b w:val="false"/>
                <w:i w:val="false"/>
                <w:color w:val="000000"/>
                <w:sz w:val="20"/>
              </w:rPr>
              <w:t>
№ 197 қаулысымен бекітілген</w:t>
            </w:r>
          </w:p>
          <w:bookmarkEnd w:id="1"/>
        </w:tc>
      </w:tr>
    </w:tbl>
    <w:p>
      <w:pPr>
        <w:spacing w:after="0"/>
        <w:ind w:left="0"/>
        <w:jc w:val="left"/>
      </w:pPr>
      <w:r>
        <w:rPr>
          <w:rFonts w:ascii="Times New Roman"/>
          <w:b/>
          <w:i w:val="false"/>
          <w:color w:val="000000"/>
        </w:rPr>
        <w:t xml:space="preserve"> "Арқалық қаласы әкімдігінің құрылыс,</w:t>
      </w:r>
      <w:r>
        <w:br/>
      </w:r>
      <w:r>
        <w:rPr>
          <w:rFonts w:ascii="Times New Roman"/>
          <w:b/>
          <w:i w:val="false"/>
          <w:color w:val="000000"/>
        </w:rPr>
        <w:t>
сәулет және қала құрылысы бөлімі"</w:t>
      </w:r>
      <w:r>
        <w:br/>
      </w:r>
      <w:r>
        <w:rPr>
          <w:rFonts w:ascii="Times New Roman"/>
          <w:b/>
          <w:i w:val="false"/>
          <w:color w:val="000000"/>
        </w:rPr>
        <w:t>
мемлекеттік мекемесі туралы ереже</w:t>
      </w:r>
    </w:p>
    <w:bookmarkStart w:name="z6" w:id="2"/>
    <w:p>
      <w:pPr>
        <w:spacing w:after="0"/>
        <w:ind w:left="0"/>
        <w:jc w:val="both"/>
      </w:pPr>
      <w:r>
        <w:rPr>
          <w:rFonts w:ascii="Times New Roman"/>
          <w:b w:val="false"/>
          <w:i w:val="false"/>
          <w:color w:val="ff0000"/>
          <w:sz w:val="28"/>
        </w:rPr>
        <w:t xml:space="preserve">      Ескерту. Ережеге өзгеріс енгізілді - Қостанай облысы Арқалық қаласы әкімдігінің 27.11.2015 </w:t>
      </w:r>
      <w:r>
        <w:rPr>
          <w:rFonts w:ascii="Times New Roman"/>
          <w:b w:val="false"/>
          <w:i w:val="false"/>
          <w:color w:val="000000"/>
          <w:sz w:val="28"/>
        </w:rPr>
        <w:t>№ 423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 </w:t>
      </w:r>
      <w:r>
        <w:rPr>
          <w:rFonts w:ascii="Times New Roman"/>
          <w:b w:val="false"/>
          <w:i w:val="false"/>
          <w:color w:val="000000"/>
          <w:sz w:val="28"/>
        </w:rPr>
        <w:t>Жалпы ережелер</w:t>
      </w:r>
      <w:r>
        <w:br/>
      </w:r>
      <w:r>
        <w:rPr>
          <w:rFonts w:ascii="Times New Roman"/>
          <w:b w:val="false"/>
          <w:i w:val="false"/>
          <w:color w:val="000000"/>
          <w:sz w:val="28"/>
        </w:rPr>
        <w:t>
</w:t>
      </w:r>
      <w:r>
        <w:rPr>
          <w:rFonts w:ascii="Times New Roman"/>
          <w:b w:val="false"/>
          <w:i w:val="false"/>
          <w:color w:val="000000"/>
          <w:sz w:val="28"/>
        </w:rPr>
        <w:t>
      1. "Арқалық қаласы әкімдігінің құрылыс, сәулет және қала құрылысы бөлімі" мемлекеттік мекемесі құрылыс, сәулет және қала құрылысы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"Арқалық қаласы әкімдігінің құрылыс, сәулет және қала құрылысы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3. "Арқалық қаласы әкімдігінің құрылыс, сәулет және қала құрылысы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"Арқалық қаласы әкімдігінің құрылыс, сәулет және қала құрылысы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"Арқалық қаласы әкімдігінің құрылыс, сәулет және қала құрылысы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"Арқалық қаласы әкімдігінің құрылыс, сәулет және қала құрылысы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"Арқалық қаласы әкімдігінің құрылыс, сәулет және қала құрылысы бөлімі" мемлекеттік мекемесі өз құзыретінің мәселелері бойынша заңнамада белгіленген тәртіппен "Арқалық қаласы әкімдігінің құрылыс, сәулет және қала құрылысы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"Арқалық қаласы әкімдігінің құрылыс, сәулет және қала құрылысы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110300, Қазақстан Республикасы, Қостанай облысы, Арқалық қаласы, Абай даңғылы, 29.</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"Арқалық қаласы әкімдігінің құрылыс, сәулет және қала құрылысы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"Арқалық қаласы әкімдігінің құрылыс, сәулет және қала құрылысы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"Арқалық қаласы әкімдігінің құрылыс, сәулет және қала құрылысы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13. "Арқалық қаласы әкімдігінің құрылыс, сәулет және қала құрылысы бөлімі" мемлекеттік мекемесіне кәсіпкерлік субъектілерімен "Арқалық қаласы әкімдігінің құрылыс,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"Арқалық қаласы әкімдігінің құрылыс, сәулет және қала құрылысы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бюджеттін кірісіне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негізгі міндеттері, функциялары,</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w:t>
      </w:r>
      <w:r>
        <w:rPr>
          <w:rFonts w:ascii="Times New Roman"/>
          <w:b w:val="false"/>
          <w:i w:val="false"/>
          <w:color w:val="000000"/>
          <w:sz w:val="28"/>
        </w:rPr>
        <w:t>
      14. "Арқалық қаласы әкімдігінің құрылыс, сәулет және қала құрылысы бөлімі" мемлекеттік мекемесінің миссиясы:</w:t>
      </w:r>
      <w:r>
        <w:br/>
      </w:r>
      <w:r>
        <w:rPr>
          <w:rFonts w:ascii="Times New Roman"/>
          <w:b w:val="false"/>
          <w:i w:val="false"/>
          <w:color w:val="000000"/>
          <w:sz w:val="28"/>
        </w:rPr>
        <w:t>
      Арқалық қаласының ведомстволық бағынысты аумағында мемлекеттік сәулет, қала құрылысы және құрылыс саясатын жүргізу.</w:t>
      </w:r>
      <w:r>
        <w:br/>
      </w:r>
      <w:r>
        <w:rPr>
          <w:rFonts w:ascii="Times New Roman"/>
          <w:b w:val="false"/>
          <w:i w:val="false"/>
          <w:color w:val="000000"/>
          <w:sz w:val="28"/>
        </w:rPr>
        <w:t>
</w:t>
      </w:r>
      <w:r>
        <w:rPr>
          <w:rFonts w:ascii="Times New Roman"/>
          <w:b w:val="false"/>
          <w:i w:val="false"/>
          <w:color w:val="000000"/>
          <w:sz w:val="28"/>
        </w:rPr>
        <w:t>
      15.Міндеттері:</w:t>
      </w:r>
      <w:r>
        <w:br/>
      </w:r>
      <w:r>
        <w:rPr>
          <w:rFonts w:ascii="Times New Roman"/>
          <w:b w:val="false"/>
          <w:i w:val="false"/>
          <w:color w:val="000000"/>
          <w:sz w:val="28"/>
        </w:rPr>
        <w:t>
      1) ведомствалық бағынысты аумақта мемлекеттік құрылыс саясатын жүргізу;</w:t>
      </w:r>
      <w:r>
        <w:br/>
      </w:r>
      <w:r>
        <w:rPr>
          <w:rFonts w:ascii="Times New Roman"/>
          <w:b w:val="false"/>
          <w:i w:val="false"/>
          <w:color w:val="000000"/>
          <w:sz w:val="28"/>
        </w:rPr>
        <w:t>
      2) сәулет, қала құрылысы, құрылысы саласындағы мемлекеттік саясатты іске асыру және Арқалық қаласы аумағының дамытуы бойынша бағдарламалардың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1)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w:t>
      </w:r>
      <w:r>
        <w:br/>
      </w:r>
      <w:r>
        <w:rPr>
          <w:rFonts w:ascii="Times New Roman"/>
          <w:b w:val="false"/>
          <w:i w:val="false"/>
          <w:color w:val="000000"/>
          <w:sz w:val="28"/>
        </w:rPr>
        <w:t>
      2) қаланың бас жоспарының жобасын, қала шегі мен қала маңы аймағының шекараларын, сондай-ақ ведомстволық бағынысты әкімшілік аудандардың және серіктес елді мекендердің шекараларын белгілеу және өзгерту жобаларын әзірлеуді ұйымдастыру және қала мәслихатының мақұлдауына ұсыну;</w:t>
      </w:r>
      <w:r>
        <w:br/>
      </w:r>
      <w:r>
        <w:rPr>
          <w:rFonts w:ascii="Times New Roman"/>
          <w:b w:val="false"/>
          <w:i w:val="false"/>
          <w:color w:val="000000"/>
          <w:sz w:val="28"/>
        </w:rPr>
        <w:t>
      3) қала құрылысы құжаттамасын, сондай-ақ қала аумағында құрылыс салудың, оны абаттандыру мен инженерлік жағынан қамтамасыз етудің қағидаларын тиісті мәслихатына бекітуге ұсыну;</w:t>
      </w:r>
      <w:r>
        <w:br/>
      </w:r>
      <w:r>
        <w:rPr>
          <w:rFonts w:ascii="Times New Roman"/>
          <w:b w:val="false"/>
          <w:i w:val="false"/>
          <w:color w:val="000000"/>
          <w:sz w:val="28"/>
        </w:rPr>
        <w:t>
      4) қалалық мәслихатқа тұрғын үй қорын, өзге де ғимараттар мен тұрғын үй-азаматтық мақсаттағы құрылыстарды, инженерлік коммуникацияларды, тарих және мәдениет ескерткіштерін, мемлекеттік табиғи-қорық қорының жергілікті маңызы бар объектілерін сақтау және күтіп-ұстау ережелерін белгілеу жөнінде ұсыныстар енгізу;</w:t>
      </w:r>
      <w:r>
        <w:br/>
      </w:r>
      <w:r>
        <w:rPr>
          <w:rFonts w:ascii="Times New Roman"/>
          <w:b w:val="false"/>
          <w:i w:val="false"/>
          <w:color w:val="000000"/>
          <w:sz w:val="28"/>
        </w:rPr>
        <w:t>
      5) құрылыс салу не өзге де қала құрылысы өзгерістері туралы халыққа хабарлап отыру;</w:t>
      </w:r>
      <w:r>
        <w:br/>
      </w:r>
      <w:r>
        <w:rPr>
          <w:rFonts w:ascii="Times New Roman"/>
          <w:b w:val="false"/>
          <w:i w:val="false"/>
          <w:color w:val="000000"/>
          <w:sz w:val="28"/>
        </w:rPr>
        <w:t>
      6) 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7) қала және қала маңы аймағының қала құрылысы жобаларын, егжей-тегжейлі жоспарлау және құрылыс салу жобаларын бекіту және іске асыру;</w:t>
      </w:r>
      <w:r>
        <w:br/>
      </w:r>
      <w:r>
        <w:rPr>
          <w:rFonts w:ascii="Times New Roman"/>
          <w:b w:val="false"/>
          <w:i w:val="false"/>
          <w:color w:val="000000"/>
          <w:sz w:val="28"/>
        </w:rPr>
        <w:t>
      8)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w:t>
      </w:r>
      <w:r>
        <w:br/>
      </w:r>
      <w:r>
        <w:rPr>
          <w:rFonts w:ascii="Times New Roman"/>
          <w:b w:val="false"/>
          <w:i w:val="false"/>
          <w:color w:val="000000"/>
          <w:sz w:val="28"/>
        </w:rPr>
        <w:t>
      9)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шешімдер қабылдау;</w:t>
      </w:r>
      <w:r>
        <w:br/>
      </w:r>
      <w:r>
        <w:rPr>
          <w:rFonts w:ascii="Times New Roman"/>
          <w:b w:val="false"/>
          <w:i w:val="false"/>
          <w:color w:val="000000"/>
          <w:sz w:val="28"/>
        </w:rPr>
        <w:t>
      10) Қазақстан Республикасының заңнамасында белгіленген тәртіппен объектілерді (кешендерді) қабылдау жөніндегі комиссияның құрамын белгілеу және тағайындау, сондай-ақ пайдалануға берілетін объектілерді (кешендерді) тіркеу және есебін жүргізу;</w:t>
      </w:r>
      <w:r>
        <w:br/>
      </w:r>
      <w:r>
        <w:rPr>
          <w:rFonts w:ascii="Times New Roman"/>
          <w:b w:val="false"/>
          <w:i w:val="false"/>
          <w:color w:val="000000"/>
          <w:sz w:val="28"/>
        </w:rPr>
        <w:t>
      11)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ұйымдастыру;</w:t>
      </w:r>
      <w:r>
        <w:br/>
      </w:r>
      <w:r>
        <w:rPr>
          <w:rFonts w:ascii="Times New Roman"/>
          <w:b w:val="false"/>
          <w:i w:val="false"/>
          <w:color w:val="000000"/>
          <w:sz w:val="28"/>
        </w:rPr>
        <w:t>
      12) салынып жатқан (салынуы белгіленген) объектілер мен кешендердің мониторингін Қазақстан Республикасының Үкіметі белгілеген тәртіппен жүргізу;</w:t>
      </w:r>
      <w:r>
        <w:br/>
      </w:r>
      <w:r>
        <w:rPr>
          <w:rFonts w:ascii="Times New Roman"/>
          <w:b w:val="false"/>
          <w:i w:val="false"/>
          <w:color w:val="000000"/>
          <w:sz w:val="28"/>
        </w:rPr>
        <w:t>
      13) мемлекеттік көрсетілетін қызметтер тізіліміне сәйкес жеке және заңды тұлғаларға мемлекеттік қызметті өз құзыреті шегінде көрсету;</w:t>
      </w:r>
      <w:r>
        <w:br/>
      </w:r>
      <w:r>
        <w:rPr>
          <w:rFonts w:ascii="Times New Roman"/>
          <w:b w:val="false"/>
          <w:i w:val="false"/>
          <w:color w:val="000000"/>
          <w:sz w:val="28"/>
        </w:rPr>
        <w:t>
      14) жергілікті мемлекеттік басқару мүддесінде Қазақстан Республикасының заңнамасымен жергілікті атқарушы органдарға жүктелетін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1) тиiстi сәулет және қала құрылысы органдарынан, сондай-ақ мемлекеттік қала құрылысы кадастрын жүргізуді жүзеге асыратын мемлекеттік кәсіпорыннан (қол жеткiзiлуге шек қойылған ақпараттарды немесе құжаттарды қоспағанда) жобалау алдындағы зерттеулерге, техникалық-экономикалық негiздеменi дайындауға, құрылыстағы инвестициялар негiздемесiне, аумақты игерудi жоспарлауға және (немесе) онда құрылыс салуға, объектiлердi жобалау мен салуға, сондай-ақ оларды кейiннен пайдалануға қажеттi ақпаратты (мәлiметтердi, деректердi, бастапқы материалдарды немесе құжаттарды) сұрауға және алуға;</w:t>
      </w:r>
      <w:r>
        <w:br/>
      </w:r>
      <w:r>
        <w:rPr>
          <w:rFonts w:ascii="Times New Roman"/>
          <w:b w:val="false"/>
          <w:i w:val="false"/>
          <w:color w:val="000000"/>
          <w:sz w:val="28"/>
        </w:rPr>
        <w:t>
      2) өз өкілеттігін жүзеге асыру кезінде кез келген құрылыс объектілеріне және кәсіпорындарға баруға:</w:t>
      </w:r>
      <w:r>
        <w:br/>
      </w:r>
      <w:r>
        <w:rPr>
          <w:rFonts w:ascii="Times New Roman"/>
          <w:b w:val="false"/>
          <w:i w:val="false"/>
          <w:color w:val="000000"/>
          <w:sz w:val="28"/>
        </w:rPr>
        <w:t>
      3) "Арқалық қаласы әкімдігінің құрылыс, сәулет және қала құрылысы бөлімі" мемлекеттік мекемесінің өз құзыретіне жататын мәселелер бойынша жеке заңды тұлғаларға түсініктемелер беру:</w:t>
      </w:r>
      <w:r>
        <w:br/>
      </w:r>
      <w:r>
        <w:rPr>
          <w:rFonts w:ascii="Times New Roman"/>
          <w:b w:val="false"/>
          <w:i w:val="false"/>
          <w:color w:val="000000"/>
          <w:sz w:val="28"/>
        </w:rPr>
        <w:t>
      4) Қазақстан Республикасының заңнамасына сәикес өзге де құқықтар мен міндеттерді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3. </w:t>
      </w:r>
      <w:r>
        <w:rPr>
          <w:rFonts w:ascii="Times New Roman"/>
          <w:b w:val="false"/>
          <w:i w:val="false"/>
          <w:color w:val="000000"/>
          <w:sz w:val="28"/>
        </w:rPr>
        <w:t>Мемлекеттік органның</w:t>
      </w:r>
      <w:r>
        <w:br/>
      </w:r>
      <w:r>
        <w:rPr>
          <w:rFonts w:ascii="Times New Roman"/>
          <w:b w:val="false"/>
          <w:i w:val="false"/>
          <w:color w:val="000000"/>
          <w:sz w:val="28"/>
        </w:rPr>
        <w:t>
      қызметін ұйымдастыру</w:t>
      </w:r>
      <w:r>
        <w:br/>
      </w:r>
      <w:r>
        <w:rPr>
          <w:rFonts w:ascii="Times New Roman"/>
          <w:b w:val="false"/>
          <w:i w:val="false"/>
          <w:color w:val="000000"/>
          <w:sz w:val="28"/>
        </w:rPr>
        <w:t>
</w:t>
      </w:r>
      <w:r>
        <w:rPr>
          <w:rFonts w:ascii="Times New Roman"/>
          <w:b w:val="false"/>
          <w:i w:val="false"/>
          <w:color w:val="000000"/>
          <w:sz w:val="28"/>
        </w:rPr>
        <w:t>
      18. "Арқалық қаласы әкімдігінің құрылыс, сәулет және қала құрылысы бөлімі" мемлекеттік мекемесіне басшылықты "Арқалық қаласы әкімдігінің құрылыс, сәулет және қала құрылысы бөлімі" мемлекеттік мекемесіне жүктелген міндеттердің орындалуына және оның функцияларын жүзеге асыруға дербес жауапты болатын басшысы жүзеге асырады.</w:t>
      </w:r>
      <w:r>
        <w:br/>
      </w:r>
      <w:r>
        <w:rPr>
          <w:rFonts w:ascii="Times New Roman"/>
          <w:b w:val="false"/>
          <w:i w:val="false"/>
          <w:color w:val="000000"/>
          <w:sz w:val="28"/>
        </w:rPr>
        <w:t>
</w:t>
      </w:r>
      <w:r>
        <w:rPr>
          <w:rFonts w:ascii="Times New Roman"/>
          <w:b w:val="false"/>
          <w:i w:val="false"/>
          <w:color w:val="000000"/>
          <w:sz w:val="28"/>
        </w:rPr>
        <w:t>
      19. "Арқалық қаласы әкімдігінің құрылыс, сәулет және қала құрылысы бөлімі" мемлекеттік мекемесінің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"Арқалық қаласы әкімдігінің құрылыс, сәулет және қала құрылысы бөлімі" мемлекеттік мекемесі басшысының өкілеттігі:</w:t>
      </w:r>
      <w:r>
        <w:br/>
      </w:r>
      <w:r>
        <w:rPr>
          <w:rFonts w:ascii="Times New Roman"/>
          <w:b w:val="false"/>
          <w:i w:val="false"/>
          <w:color w:val="000000"/>
          <w:sz w:val="28"/>
        </w:rPr>
        <w:t>
      1) "Арқалық қаласы әкімдігінің құрылыс, сәулет және қала құрылысы бөлімі"мемлекеттік мекеме атынан сенімхатсыз әрекет етеді;</w:t>
      </w:r>
      <w:r>
        <w:br/>
      </w:r>
      <w:r>
        <w:rPr>
          <w:rFonts w:ascii="Times New Roman"/>
          <w:b w:val="false"/>
          <w:i w:val="false"/>
          <w:color w:val="000000"/>
          <w:sz w:val="28"/>
        </w:rPr>
        <w:t>
      2) барлық ұйымдарда "Арқалық қаласы әкімдігінің құрылыс, сәулет және қала құрылысы бөлімі" мемлекеттік мекеменің мүддесін білдіреді;</w:t>
      </w:r>
      <w:r>
        <w:br/>
      </w:r>
      <w:r>
        <w:rPr>
          <w:rFonts w:ascii="Times New Roman"/>
          <w:b w:val="false"/>
          <w:i w:val="false"/>
          <w:color w:val="000000"/>
          <w:sz w:val="28"/>
        </w:rPr>
        <w:t>
      3) заңнамада белгіленген жағдайда және шегінде "Арқалық қаласы әкімдігінің құрылыс, сәулет және қала құрылысы бөлімі" мемлекеттік мекемесінің мүлігін иеленеді;</w:t>
      </w:r>
      <w:r>
        <w:br/>
      </w:r>
      <w:r>
        <w:rPr>
          <w:rFonts w:ascii="Times New Roman"/>
          <w:b w:val="false"/>
          <w:i w:val="false"/>
          <w:color w:val="000000"/>
          <w:sz w:val="28"/>
        </w:rPr>
        <w:t>
      4) өз құзыреті шегінде шарт жасасады;</w:t>
      </w:r>
      <w:r>
        <w:br/>
      </w:r>
      <w:r>
        <w:rPr>
          <w:rFonts w:ascii="Times New Roman"/>
          <w:b w:val="false"/>
          <w:i w:val="false"/>
          <w:color w:val="000000"/>
          <w:sz w:val="28"/>
        </w:rPr>
        <w:t>
      5) қаржы құжаттарына бірінші қол қою құқығына ие;</w:t>
      </w:r>
      <w:r>
        <w:br/>
      </w:r>
      <w:r>
        <w:rPr>
          <w:rFonts w:ascii="Times New Roman"/>
          <w:b w:val="false"/>
          <w:i w:val="false"/>
          <w:color w:val="000000"/>
          <w:sz w:val="28"/>
        </w:rPr>
        <w:t>
      6) мемелкеттік мекеменің іссапарларға, тағылымдамаға, қызметкерлерді оқу орталықтарында оқытуға және қызметкерлердің біліктілігін жоғарылатуын басқа да түрлеріне байланысты тәртібі мен жоспарларын бекітеді;</w:t>
      </w:r>
      <w:r>
        <w:br/>
      </w:r>
      <w:r>
        <w:rPr>
          <w:rFonts w:ascii="Times New Roman"/>
          <w:b w:val="false"/>
          <w:i w:val="false"/>
          <w:color w:val="000000"/>
          <w:sz w:val="28"/>
        </w:rPr>
        <w:t>
      7) мекеменің барлық қызметкерлері үшін міндетті бұйрықтар шығарады және нұсқаулар береді;</w:t>
      </w:r>
      <w:r>
        <w:br/>
      </w:r>
      <w:r>
        <w:rPr>
          <w:rFonts w:ascii="Times New Roman"/>
          <w:b w:val="false"/>
          <w:i w:val="false"/>
          <w:color w:val="000000"/>
          <w:sz w:val="28"/>
        </w:rPr>
        <w:t>
      8) мемлекеттік мекеме қызметкерлерін қызметке тағайындайды және босатады;</w:t>
      </w:r>
      <w:r>
        <w:br/>
      </w:r>
      <w:r>
        <w:rPr>
          <w:rFonts w:ascii="Times New Roman"/>
          <w:b w:val="false"/>
          <w:i w:val="false"/>
          <w:color w:val="000000"/>
          <w:sz w:val="28"/>
        </w:rPr>
        <w:t>
      9) "Арқалық қаласы әкімдігінің құрылыс, сәулет және қала құрылысы бөлімі" мемлекеттік мекеме қызметкерлеріне көтермелеу шараларын қолданады және оларды жазалайды.</w:t>
      </w:r>
      <w:r>
        <w:br/>
      </w:r>
      <w:r>
        <w:rPr>
          <w:rFonts w:ascii="Times New Roman"/>
          <w:b w:val="false"/>
          <w:i w:val="false"/>
          <w:color w:val="000000"/>
          <w:sz w:val="28"/>
        </w:rPr>
        <w:t>
      10) "Арқалық қаласы әкімдігінің құрылыс, сәулет және қала құрылысы бөлімі" мемлекеттік мекеме қызметкерлерінің міндеттері мен өкілеттік аясын айқындайды;</w:t>
      </w:r>
      <w:r>
        <w:br/>
      </w:r>
      <w:r>
        <w:rPr>
          <w:rFonts w:ascii="Times New Roman"/>
          <w:b w:val="false"/>
          <w:i w:val="false"/>
          <w:color w:val="000000"/>
          <w:sz w:val="28"/>
        </w:rPr>
        <w:t>
      11) қабылдау кестесі бойынша азаматтардың және заңды тұлғалардың өкілдерінің жеке қабылдауын жүргізеді, заңнамамен белгіленген мерзімде жеке және заңды тұлғалардың өтініштерін қарайды, олар бойынша қажетті шаралар қабылдайды;</w:t>
      </w:r>
      <w:r>
        <w:br/>
      </w:r>
      <w:r>
        <w:rPr>
          <w:rFonts w:ascii="Times New Roman"/>
          <w:b w:val="false"/>
          <w:i w:val="false"/>
          <w:color w:val="000000"/>
          <w:sz w:val="28"/>
        </w:rPr>
        <w:t>
      12) сыбайлас жемқорлыққа қарсы тиісті шараларды қолдануын және сақтауын қамтамасыз етеді;</w:t>
      </w:r>
      <w:r>
        <w:br/>
      </w:r>
      <w:r>
        <w:rPr>
          <w:rFonts w:ascii="Times New Roman"/>
          <w:b w:val="false"/>
          <w:i w:val="false"/>
          <w:color w:val="000000"/>
          <w:sz w:val="28"/>
        </w:rPr>
        <w:t>
      13) мемлекеттік қызметтерді қол жетімді және сапалы көрсетілуін қамтамасыз етеді;</w:t>
      </w:r>
      <w:r>
        <w:br/>
      </w:r>
      <w:r>
        <w:rPr>
          <w:rFonts w:ascii="Times New Roman"/>
          <w:b w:val="false"/>
          <w:i w:val="false"/>
          <w:color w:val="000000"/>
          <w:sz w:val="28"/>
        </w:rPr>
        <w:t>
      14) құзыретіне кіретін мемлекеттік қызметтің сапасын арттыру үшін ішкі бақылау (мониторинг) жүргізеді;</w:t>
      </w:r>
      <w:r>
        <w:br/>
      </w:r>
      <w:r>
        <w:rPr>
          <w:rFonts w:ascii="Times New Roman"/>
          <w:b w:val="false"/>
          <w:i w:val="false"/>
          <w:color w:val="000000"/>
          <w:sz w:val="28"/>
        </w:rPr>
        <w:t>
      15) оған заңнамамен, осы </w:t>
      </w:r>
      <w:r>
        <w:rPr>
          <w:rFonts w:ascii="Times New Roman"/>
          <w:b w:val="false"/>
          <w:i w:val="false"/>
          <w:color w:val="000000"/>
          <w:sz w:val="28"/>
        </w:rPr>
        <w:t>ережемен</w:t>
      </w:r>
      <w:r>
        <w:rPr>
          <w:rFonts w:ascii="Times New Roman"/>
          <w:b w:val="false"/>
          <w:i w:val="false"/>
          <w:color w:val="000000"/>
          <w:sz w:val="28"/>
        </w:rPr>
        <w:t xml:space="preserve"> және жүктелген басқа да функцияларды жүзеге асырады:</w:t>
      </w:r>
      <w:r>
        <w:br/>
      </w:r>
      <w:r>
        <w:rPr>
          <w:rFonts w:ascii="Times New Roman"/>
          <w:b w:val="false"/>
          <w:i w:val="false"/>
          <w:color w:val="000000"/>
          <w:sz w:val="28"/>
        </w:rPr>
        <w:t>
      "Арқалық қаласы әкімдігінің құрылыс, сәулет және қала құрылысы бөлімі" мемлекеттік мекемесінің басшысы болмаған кезенде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4. </w:t>
      </w:r>
      <w:r>
        <w:rPr>
          <w:rFonts w:ascii="Times New Roman"/>
          <w:b w:val="false"/>
          <w:i w:val="false"/>
          <w:color w:val="000000"/>
          <w:sz w:val="28"/>
        </w:rPr>
        <w:t>Мемлекеттік</w:t>
      </w:r>
      <w:r>
        <w:br/>
      </w:r>
      <w:r>
        <w:rPr>
          <w:rFonts w:ascii="Times New Roman"/>
          <w:b w:val="false"/>
          <w:i w:val="false"/>
          <w:color w:val="000000"/>
          <w:sz w:val="28"/>
        </w:rPr>
        <w:t>
      органның мүлкі</w:t>
      </w:r>
      <w:r>
        <w:br/>
      </w:r>
      <w:r>
        <w:rPr>
          <w:rFonts w:ascii="Times New Roman"/>
          <w:b w:val="false"/>
          <w:i w:val="false"/>
          <w:color w:val="000000"/>
          <w:sz w:val="28"/>
        </w:rPr>
        <w:t>
</w:t>
      </w:r>
      <w:r>
        <w:rPr>
          <w:rFonts w:ascii="Times New Roman"/>
          <w:b w:val="false"/>
          <w:i w:val="false"/>
          <w:color w:val="000000"/>
          <w:sz w:val="28"/>
        </w:rPr>
        <w:t>
      21. "Арқалық қаласы әкімдігінің құрылыс, сәулет және қала құрылысы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"Арқалық қаласы әкімдігінің құрылыс, сәулет және қала құрылысы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"Арқалық қаласы әкімдігінің құрылыс, сәулет және қала құрылысы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23. Егер заңнамада өзгеше көзделмесе, "Арқалық қаласы әкімдігінің құрылыс, сәулет және қала құрылысы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 </w:t>
      </w:r>
      <w:r>
        <w:rPr>
          <w:rFonts w:ascii="Times New Roman"/>
          <w:b w:val="false"/>
          <w:i w:val="false"/>
          <w:color w:val="000000"/>
          <w:sz w:val="28"/>
        </w:rPr>
        <w:t>Мемлекеттік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
      24. "Арқалық қаласы әкімдігінің құрылыс, сәулет және қала құрылысы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