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95b2" w14:textId="4bd9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239 "Алтынсарин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2015 жылғы 19 қазандағы № 298 шешімі. Қостанай облысының Әділет департаментінде 2015 жылғы 26 қазанда № 5960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239 "Алтынсарин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5302 болып тіркелген, 2014 жылғы 16 қаңтарда "Таза бұлақ-Чистый родник" газетіне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Алтынсарин ауданының 2015-2017 жылдарға арналған аудандық бюджеті тиісінше 1, 2 және 3 қосымшаларға сәйкес, оның ішінде 2015 жылға мынадай көлемдерде бекітілсін:</w:t>
      </w:r>
      <w:r>
        <w:br/>
      </w:r>
      <w:r>
        <w:rPr>
          <w:rFonts w:ascii="Times New Roman"/>
          <w:b w:val="false"/>
          <w:i w:val="false"/>
          <w:color w:val="000000"/>
          <w:sz w:val="28"/>
        </w:rPr>
        <w:t>
      1) кірістер – 2247363,7 мың теңге, оның ішінде:</w:t>
      </w:r>
      <w:r>
        <w:br/>
      </w:r>
      <w:r>
        <w:rPr>
          <w:rFonts w:ascii="Times New Roman"/>
          <w:b w:val="false"/>
          <w:i w:val="false"/>
          <w:color w:val="000000"/>
          <w:sz w:val="28"/>
        </w:rPr>
        <w:t>
      салықтық түсімдер бойынша – 416386,0 мың теңге;</w:t>
      </w:r>
      <w:r>
        <w:br/>
      </w:r>
      <w:r>
        <w:rPr>
          <w:rFonts w:ascii="Times New Roman"/>
          <w:b w:val="false"/>
          <w:i w:val="false"/>
          <w:color w:val="000000"/>
          <w:sz w:val="28"/>
        </w:rPr>
        <w:t>
      салықтық емес түсімдер бойынша – 22331,0 мың теңге;</w:t>
      </w:r>
      <w:r>
        <w:br/>
      </w:r>
      <w:r>
        <w:rPr>
          <w:rFonts w:ascii="Times New Roman"/>
          <w:b w:val="false"/>
          <w:i w:val="false"/>
          <w:color w:val="000000"/>
          <w:sz w:val="28"/>
        </w:rPr>
        <w:t>
      негізгі капиталды сатудан түсетін түсімдер бойынша – 4300,0 мың теңге;</w:t>
      </w:r>
      <w:r>
        <w:br/>
      </w:r>
      <w:r>
        <w:rPr>
          <w:rFonts w:ascii="Times New Roman"/>
          <w:b w:val="false"/>
          <w:i w:val="false"/>
          <w:color w:val="000000"/>
          <w:sz w:val="28"/>
        </w:rPr>
        <w:t>
      трансферттер түсімі бойынша – 1804346,7 мың теңге;</w:t>
      </w:r>
      <w:r>
        <w:br/>
      </w:r>
      <w:r>
        <w:rPr>
          <w:rFonts w:ascii="Times New Roman"/>
          <w:b w:val="false"/>
          <w:i w:val="false"/>
          <w:color w:val="000000"/>
          <w:sz w:val="28"/>
        </w:rPr>
        <w:t>
      2) шығындар – 2269737,6 мың теңге;</w:t>
      </w:r>
      <w:r>
        <w:br/>
      </w:r>
      <w:r>
        <w:rPr>
          <w:rFonts w:ascii="Times New Roman"/>
          <w:b w:val="false"/>
          <w:i w:val="false"/>
          <w:color w:val="000000"/>
          <w:sz w:val="28"/>
        </w:rPr>
        <w:t>
      3) таза бюджеттік кредиттеу – 44231,0 мың теңге, оның ішінде:</w:t>
      </w:r>
      <w:r>
        <w:br/>
      </w:r>
      <w:r>
        <w:rPr>
          <w:rFonts w:ascii="Times New Roman"/>
          <w:b w:val="false"/>
          <w:i w:val="false"/>
          <w:color w:val="000000"/>
          <w:sz w:val="28"/>
        </w:rPr>
        <w:t>
      бюджеттік кредиттер – 53514,0 мың теңге;</w:t>
      </w:r>
      <w:r>
        <w:br/>
      </w:r>
      <w:r>
        <w:rPr>
          <w:rFonts w:ascii="Times New Roman"/>
          <w:b w:val="false"/>
          <w:i w:val="false"/>
          <w:color w:val="000000"/>
          <w:sz w:val="28"/>
        </w:rPr>
        <w:t>
      бюджеттік кредиттерді өтеу – 9283,0 мың теңге;</w:t>
      </w:r>
      <w:r>
        <w:br/>
      </w:r>
      <w:r>
        <w:rPr>
          <w:rFonts w:ascii="Times New Roman"/>
          <w:b w:val="false"/>
          <w:i w:val="false"/>
          <w:color w:val="000000"/>
          <w:sz w:val="28"/>
        </w:rPr>
        <w:t>
      4) бюджет тапшылығы (профициті) – -66604,9 мың теңге;</w:t>
      </w:r>
      <w:r>
        <w:br/>
      </w:r>
      <w:r>
        <w:rPr>
          <w:rFonts w:ascii="Times New Roman"/>
          <w:b w:val="false"/>
          <w:i w:val="false"/>
          <w:color w:val="000000"/>
          <w:sz w:val="28"/>
        </w:rPr>
        <w:t>
      5) бюджет тапшылығын қаржыландыру (профицитін пайдалану) – 66604,9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мынадай мазмұндағы 7) тармақшасымен толықтырылсын:</w:t>
      </w:r>
      <w:r>
        <w:br/>
      </w:r>
      <w:r>
        <w:rPr>
          <w:rFonts w:ascii="Times New Roman"/>
          <w:b w:val="false"/>
          <w:i w:val="false"/>
          <w:color w:val="000000"/>
          <w:sz w:val="28"/>
        </w:rPr>
        <w:t>
      "7) Жануарлардың энзоотиялық аурулары профилактикасы бойынша ветеринариялық іс-шараларды жүргізуге 112,0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2015 жылға арналған аудандық бюджет трансферті республикалық бюджеттен 712200,0 мың теңге соммасында, облыстық бюджет 72444,7 мың теңге соммасында, аудан бюджет есебінен 43000,0 мың теңге соммасында ауылдық елді мекендерді сумен жабдықтау жүйесін дамыту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Н. Исмаилова</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Е. Павлюк</w:t>
      </w:r>
      <w:r>
        <w:br/>
      </w:r>
      <w:r>
        <w:rPr>
          <w:rFonts w:ascii="Times New Roman"/>
          <w:b w:val="false"/>
          <w:i w:val="false"/>
          <w:color w:val="000000"/>
          <w:sz w:val="28"/>
        </w:rPr>
        <w:t>
</w:t>
      </w:r>
      <w:r>
        <w:rPr>
          <w:rFonts w:ascii="Times New Roman"/>
          <w:b w:val="false"/>
          <w:i/>
          <w:color w:val="000000"/>
          <w:sz w:val="28"/>
        </w:rPr>
        <w:t>      2015 жылғы 19 қазан</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қазандағы      </w:t>
      </w:r>
      <w:r>
        <w:br/>
      </w:r>
      <w:r>
        <w:rPr>
          <w:rFonts w:ascii="Times New Roman"/>
          <w:b w:val="false"/>
          <w:i w:val="false"/>
          <w:color w:val="000000"/>
          <w:sz w:val="28"/>
        </w:rPr>
        <w:t xml:space="preserve">
№ 298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1-қосымша   </w:t>
      </w:r>
    </w:p>
    <w:p>
      <w:pPr>
        <w:spacing w:after="0"/>
        <w:ind w:left="0"/>
        <w:jc w:val="left"/>
      </w:pPr>
      <w:r>
        <w:rPr>
          <w:rFonts w:ascii="Times New Roman"/>
          <w:b/>
          <w:i w:val="false"/>
          <w:color w:val="000000"/>
        </w:rPr>
        <w:t xml:space="preserve"> Алтынсарин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513"/>
        <w:gridCol w:w="633"/>
        <w:gridCol w:w="6753"/>
        <w:gridCol w:w="2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2247363,7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416386,0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913"/>
        <w:gridCol w:w="853"/>
        <w:gridCol w:w="6113"/>
        <w:gridCol w:w="2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2269737,6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194297,7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46619,5</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13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960620,7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834088,7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808106,2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800023,2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832198,8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827644,7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 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19 қазандағы   </w:t>
      </w:r>
      <w:r>
        <w:br/>
      </w:r>
      <w:r>
        <w:rPr>
          <w:rFonts w:ascii="Times New Roman"/>
          <w:b w:val="false"/>
          <w:i w:val="false"/>
          <w:color w:val="000000"/>
          <w:sz w:val="28"/>
        </w:rPr>
        <w:t xml:space="preserve">
№ 298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5-қосымша   </w:t>
      </w:r>
    </w:p>
    <w:p>
      <w:pPr>
        <w:spacing w:after="0"/>
        <w:ind w:left="0"/>
        <w:jc w:val="left"/>
      </w:pPr>
      <w:r>
        <w:rPr>
          <w:rFonts w:ascii="Times New Roman"/>
          <w:b/>
          <w:i w:val="false"/>
          <w:color w:val="000000"/>
        </w:rPr>
        <w:t xml:space="preserve"> 2015 жылға арналған ауданның кенттері, ауылдары, ауылдық округтерінің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73"/>
        <w:gridCol w:w="793"/>
        <w:gridCol w:w="793"/>
        <w:gridCol w:w="6693"/>
        <w:gridCol w:w="25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6722,7</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6050,3</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