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4359" w14:textId="f984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15 желтоқсандағы № 237 қаулысы. Қостанай облысының Әділет департаментінде 2016 жылғы 6 қаңтарда № 6118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"Алтынсарин ауданы әкімдігінің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237 қаулысымен бекітілген</w:t>
            </w:r>
          </w:p>
        </w:tc>
      </w:tr>
    </w:tbl>
    <w:bookmarkStart w:name="z10" w:id="0"/>
    <w:p>
      <w:pPr>
        <w:spacing w:after="0"/>
        <w:ind w:left="0"/>
        <w:jc w:val="left"/>
      </w:pPr>
      <w:r>
        <w:rPr>
          <w:rFonts w:ascii="Times New Roman"/>
          <w:b/>
          <w:i w:val="false"/>
          <w:color w:val="000000"/>
        </w:rPr>
        <w:t xml:space="preserve"> "Алтынсарин ауданы әкімдігінің ветеринария бөлімі"</w:t>
      </w:r>
      <w:r>
        <w:br/>
      </w:r>
      <w:r>
        <w:rPr>
          <w:rFonts w:ascii="Times New Roman"/>
          <w:b/>
          <w:i w:val="false"/>
          <w:color w:val="000000"/>
        </w:rPr>
        <w:t>мемлекеттік мекемесі туралы ереже</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әкімдігінің ветеринария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"Алтынсарин ауданы әкімдігінің кәсіпкерлік, ауыл шаруашылығы және ветеринария бөлімі" мемлекеттік мекемесінің "Алтынсарин аудандық ветеринарлық станциясы"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"Алтынсарин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әкімдігінің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әкімдігінің ветеринария бөлімі" мемлекеттік мекемесі өз құзыретінің мәселелері бойынша заңнамада белгіленген тәртіппен "Алтынсарин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110110, Қазақстан Республикасы, Қостанай облысы, Алтынсарин ауданы, Обаған ауылы, Ленин көшесі,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әкімдігінің ветеринария бөлімі" мемлекеттік мекемесіне кәсіпкерлік субъектілерімен "Алтынсарин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әкімдігінің ветеринария бөлімі" мемлекеттік мекемесінің миссиясы: өз құзыреті шегінде ветеринария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"Алтынсарин ауданы әкімдігінің ветеринария бөлімі" мемлекеттік мекемесі қызметінің міндеттері:</w:t>
      </w:r>
      <w:r>
        <w:br/>
      </w:r>
      <w:r>
        <w:rPr>
          <w:rFonts w:ascii="Times New Roman"/>
          <w:b w:val="false"/>
          <w:i w:val="false"/>
          <w:color w:val="000000"/>
          <w:sz w:val="28"/>
        </w:rPr>
        <w:t>
      </w:t>
      </w:r>
      <w:r>
        <w:rPr>
          <w:rFonts w:ascii="Times New Roman"/>
          <w:b w:val="false"/>
          <w:i w:val="false"/>
          <w:color w:val="000000"/>
          <w:sz w:val="28"/>
        </w:rPr>
        <w:t xml:space="preserve">1) халықтың денсаулығын жануарлар мен адамға ортақ аурулардан қорғау; </w:t>
      </w:r>
      <w:r>
        <w:br/>
      </w:r>
      <w:r>
        <w:rPr>
          <w:rFonts w:ascii="Times New Roman"/>
          <w:b w:val="false"/>
          <w:i w:val="false"/>
          <w:color w:val="000000"/>
          <w:sz w:val="28"/>
        </w:rPr>
        <w:t>
      </w:t>
      </w:r>
      <w:r>
        <w:rPr>
          <w:rFonts w:ascii="Times New Roman"/>
          <w:b w:val="false"/>
          <w:i w:val="false"/>
          <w:color w:val="000000"/>
          <w:sz w:val="28"/>
        </w:rPr>
        <w:t>2)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"Алтынсарин ауданы әкімдігінің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2)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комиссияның жұмысын ұйымдастырады;</w:t>
      </w:r>
      <w:r>
        <w:br/>
      </w:r>
      <w:r>
        <w:rPr>
          <w:rFonts w:ascii="Times New Roman"/>
          <w:b w:val="false"/>
          <w:i w:val="false"/>
          <w:color w:val="000000"/>
          <w:sz w:val="28"/>
        </w:rPr>
        <w:t>
      </w:t>
      </w:r>
      <w:r>
        <w:rPr>
          <w:rFonts w:ascii="Times New Roman"/>
          <w:b w:val="false"/>
          <w:i w:val="false"/>
          <w:color w:val="000000"/>
          <w:sz w:val="28"/>
        </w:rPr>
        <w:t xml:space="preserve">3)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өңдеуін ұйымдастырады; </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 xml:space="preserve">5) эпизоотологиялық зерттеп-қарау актілерін береді; </w:t>
      </w:r>
      <w:r>
        <w:br/>
      </w:r>
      <w:r>
        <w:rPr>
          <w:rFonts w:ascii="Times New Roman"/>
          <w:b w:val="false"/>
          <w:i w:val="false"/>
          <w:color w:val="000000"/>
          <w:sz w:val="28"/>
        </w:rPr>
        <w:t>
      </w:t>
      </w:r>
      <w:r>
        <w:rPr>
          <w:rFonts w:ascii="Times New Roman"/>
          <w:b w:val="false"/>
          <w:i w:val="false"/>
          <w:color w:val="000000"/>
          <w:sz w:val="28"/>
        </w:rPr>
        <w:t>6) тиісті әкімшілік-аумақтық бірліктің аумағында жануарлардың энзоотиялық аурулары бойынша ветеринариялық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 xml:space="preserve">7) ауру жануарларды санитариялық союды ұйымдастырады; </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өз құзіреті шегінде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Ведомствосының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 өткізу;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 және одан үзінді көшірме беру;</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заңнамасына сәйкес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тиісті мемлекеттік органдар, ұйымдар, мекемелер және кәсіпорындардан қажетті ақпаратты,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басқа орталық атқарушы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құқықтар мен міндеттерді жүзеге асыру.</w:t>
      </w:r>
      <w:r>
        <w:br/>
      </w:r>
      <w:r>
        <w:rPr>
          <w:rFonts w:ascii="Times New Roman"/>
          <w:b w:val="false"/>
          <w:i w:val="false"/>
          <w:color w:val="000000"/>
          <w:sz w:val="28"/>
        </w:rPr>
        <w:t>
</w:t>
      </w:r>
    </w:p>
    <w:bookmarkStart w:name="z5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"Алтынсарин ауданы әкімдігінің ветеринария бөлімі" мемлекеттік мекемесі басшылықты "Алтынсарин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"Алтынсарин ауданы әкімдігінің ветеринария бөлімі" мемлекеттік мекемесінің бірінші басшысын аудан әкімі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"Алтынсарин ауданы әкімдігінің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"Алтынсарин ауданы әкімдігінің ветеринария бөлімі" мемлекеттік мекемесінің жұмысын ұйымдастырады және басқарады, сыбайлас жемқорлыққа қарсы күрес бойынша қабылданған шараларға дербес жауапты болады;</w:t>
      </w:r>
      <w:r>
        <w:br/>
      </w:r>
      <w:r>
        <w:rPr>
          <w:rFonts w:ascii="Times New Roman"/>
          <w:b w:val="false"/>
          <w:i w:val="false"/>
          <w:color w:val="000000"/>
          <w:sz w:val="28"/>
        </w:rPr>
        <w:t>
      </w:t>
      </w:r>
      <w:r>
        <w:rPr>
          <w:rFonts w:ascii="Times New Roman"/>
          <w:b w:val="false"/>
          <w:i w:val="false"/>
          <w:color w:val="000000"/>
          <w:sz w:val="28"/>
        </w:rPr>
        <w:t>2) "Алтынсарин ауданы әкімдігінің ветеринария бөлімі" мемлекеттік мекемесіне жүктелген міндеттерін орындауға дербес жауапты болады, бюджеттік қаражатты нысаналы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қызметкерлерді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"Алтынсарин ауданы әкімдігінің ветеринария бөлімі" мемлекеттік мекемесі қызметкерлердің өкілеттіктері және міндеттерін айқындайды;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мемлекеттік органдарда, ұйымдарда "Алтынсарин ауданы әкімдігінің ветеринария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"Алтынсарин ауданы әкімдігінің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"Алтынсарин ауданы әкімдігінің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"Алтынсарин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"Алтынсарин ауданы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"Алтынсарин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