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4359" w14:textId="f9843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әкімдігінің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2015 жылғы 15 желтоқсандағы № 237 қаулысы. Қостанай облысының Әділет департаментінде 2016 жылғы 6 қаңтарда № 6118 болып тіркелді. Күші жойылды - Қостанай облысы Алтынсарин ауданы әкімдігінің 2016 жылғы 22 маусымдағы № 120 қаулысымен</w:t>
      </w:r>
    </w:p>
    <w:p>
      <w:pPr>
        <w:spacing w:after="0"/>
        <w:ind w:left="0"/>
        <w:jc w:val="left"/>
      </w:pPr>
      <w:r>
        <w:rPr>
          <w:rFonts w:ascii="Times New Roman"/>
          <w:b w:val="false"/>
          <w:i w:val="false"/>
          <w:color w:val="ff0000"/>
          <w:sz w:val="28"/>
        </w:rPr>
        <w:t xml:space="preserve">      Ескерту. Күші жойылды - Қостанай облысы Алтынсарин ауданы әкімдігінің 22.06.2016 </w:t>
      </w:r>
      <w:r>
        <w:rPr>
          <w:rFonts w:ascii="Times New Roman"/>
          <w:b w:val="false"/>
          <w:i w:val="false"/>
          <w:color w:val="ff0000"/>
          <w:sz w:val="28"/>
        </w:rPr>
        <w:t>№ 120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Алтынсарин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"Алтынсарин ауданы әкімдігінің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237 қаулысымен бекітілген</w:t>
            </w:r>
          </w:p>
        </w:tc>
      </w:tr>
    </w:tbl>
    <w:bookmarkStart w:name="z10" w:id="0"/>
    <w:p>
      <w:pPr>
        <w:spacing w:after="0"/>
        <w:ind w:left="0"/>
        <w:jc w:val="left"/>
      </w:pPr>
      <w:r>
        <w:rPr>
          <w:rFonts w:ascii="Times New Roman"/>
          <w:b/>
          <w:i w:val="false"/>
          <w:color w:val="000000"/>
        </w:rPr>
        <w:t xml:space="preserve"> "Алтынсарин ауданы әкімдігінің ветеринария бөлімі"</w:t>
      </w:r>
      <w:r>
        <w:br/>
      </w:r>
      <w:r>
        <w:rPr>
          <w:rFonts w:ascii="Times New Roman"/>
          <w:b/>
          <w:i w:val="false"/>
          <w:color w:val="000000"/>
        </w:rPr>
        <w:t>мемлекеттік мекемесі туралы ереже</w:t>
      </w:r>
      <w:r>
        <w:br/>
      </w:r>
      <w:r>
        <w:rPr>
          <w:rFonts w:ascii="Times New Roman"/>
          <w:b/>
          <w:i w:val="false"/>
          <w:color w:val="000000"/>
        </w:rPr>
        <w:t>1.Жалпы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"Алтынсарин ауданы әкімдігінің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"Алтынсарин ауданы әкімдігінің ветеринария бөлімі" мемлекеттік мекемесінің мынадай ведомствосы бар:</w:t>
      </w:r>
      <w:r>
        <w:br/>
      </w:r>
      <w:r>
        <w:rPr>
          <w:rFonts w:ascii="Times New Roman"/>
          <w:b w:val="false"/>
          <w:i w:val="false"/>
          <w:color w:val="000000"/>
          <w:sz w:val="28"/>
        </w:rPr>
        <w:t>
      </w:t>
      </w:r>
      <w:r>
        <w:rPr>
          <w:rFonts w:ascii="Times New Roman"/>
          <w:b w:val="false"/>
          <w:i w:val="false"/>
          <w:color w:val="000000"/>
          <w:sz w:val="28"/>
        </w:rPr>
        <w:t>"Алтынсарин ауданы әкімдігінің кәсіпкерлік, ауыл шаруашылығы және ветеринария бөлімі" мемлекеттік мекемесінің "Алтынсарин аудандық ветеринарлық станциясы"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 xml:space="preserve">3. "Алтынсарин ауданы әкімдігінің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"Алтынсарин ауданы әкімдігінің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"Алтынсарин ауданы әкімдігінің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"Алтынсарин ауданы әкімдігінің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"Алтынсарин ауданы әкімдігінің ветеринария бөлімі" мемлекеттік мекемесі өз құзыретінің мәселелері бойынша заңнамада белгіленген тәртіппен "Алтынсарин ауданы әкімдігінің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"Алтынсарин ауданы әкімдігінің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110110, Қазақстан Республикасы, Қостанай облысы, Алтынсарин ауданы, Обаған ауылы, Ленин көшесі, 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"Алтынсарин ауданы әкімдігінің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"Алтынсарин ауданы әкімдігінің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"Алтынсарин ауданы әкімдігінің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"Алтынсарин ауданы әкімдігінің ветеринария бөлімі" мемлекеттік мекемесіне кәсіпкерлік субъектілерімен "Алтынсарин ауданы әкімдігінің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"Алтынсарин ауданы әкімдігінің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Мемлекеттік органның миссиясы, 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"Алтынсарин ауданы әкімдігінің ветеринария бөлімі" мемлекеттік мекемесінің миссиясы: өз құзыреті шегінде ветеринария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"Алтынсарин ауданы әкімдігінің ветеринария бөлімі" мемлекеттік мекемесі қызметінің міндеттері:</w:t>
      </w:r>
      <w:r>
        <w:br/>
      </w:r>
      <w:r>
        <w:rPr>
          <w:rFonts w:ascii="Times New Roman"/>
          <w:b w:val="false"/>
          <w:i w:val="false"/>
          <w:color w:val="000000"/>
          <w:sz w:val="28"/>
        </w:rPr>
        <w:t>
      </w:t>
      </w:r>
      <w:r>
        <w:rPr>
          <w:rFonts w:ascii="Times New Roman"/>
          <w:b w:val="false"/>
          <w:i w:val="false"/>
          <w:color w:val="000000"/>
          <w:sz w:val="28"/>
        </w:rPr>
        <w:t xml:space="preserve">1) халықтың денсаулығын жануарлар мен адамға ортақ аурулардан қорғау; </w:t>
      </w:r>
      <w:r>
        <w:br/>
      </w:r>
      <w:r>
        <w:rPr>
          <w:rFonts w:ascii="Times New Roman"/>
          <w:b w:val="false"/>
          <w:i w:val="false"/>
          <w:color w:val="000000"/>
          <w:sz w:val="28"/>
        </w:rPr>
        <w:t>
      </w:t>
      </w:r>
      <w:r>
        <w:rPr>
          <w:rFonts w:ascii="Times New Roman"/>
          <w:b w:val="false"/>
          <w:i w:val="false"/>
          <w:color w:val="000000"/>
          <w:sz w:val="28"/>
        </w:rPr>
        <w:t>2)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"Алтынсарин ауданы әкімдігінің ветеринария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ветеринариялық (ветеринариялық-санитариялық) талаптарға сәйкес мал қорымын (биотермиялық шұңқырларды) салуды ұйымдастырады және оларды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2)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және жемшөп қоспаларын өндіру, сақтау және өткізу жөніндегі ұйымдарды пайдалануға қабылдайтын мемлекеттік комиссияның жұмысын ұйымдастырады;</w:t>
      </w:r>
      <w:r>
        <w:br/>
      </w:r>
      <w:r>
        <w:rPr>
          <w:rFonts w:ascii="Times New Roman"/>
          <w:b w:val="false"/>
          <w:i w:val="false"/>
          <w:color w:val="000000"/>
          <w:sz w:val="28"/>
        </w:rPr>
        <w:t>
      </w:t>
      </w:r>
      <w:r>
        <w:rPr>
          <w:rFonts w:ascii="Times New Roman"/>
          <w:b w:val="false"/>
          <w:i w:val="false"/>
          <w:color w:val="000000"/>
          <w:sz w:val="28"/>
        </w:rPr>
        <w:t xml:space="preserve">3)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өңдеуін ұйымдастырады; </w:t>
      </w:r>
      <w:r>
        <w:br/>
      </w:r>
      <w:r>
        <w:rPr>
          <w:rFonts w:ascii="Times New Roman"/>
          <w:b w:val="false"/>
          <w:i w:val="false"/>
          <w:color w:val="000000"/>
          <w:sz w:val="28"/>
        </w:rPr>
        <w:t>
      </w:t>
      </w:r>
      <w:r>
        <w:rPr>
          <w:rFonts w:ascii="Times New Roman"/>
          <w:b w:val="false"/>
          <w:i w:val="false"/>
          <w:color w:val="000000"/>
          <w:sz w:val="28"/>
        </w:rPr>
        <w:t>4)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өтейді;</w:t>
      </w:r>
      <w:r>
        <w:br/>
      </w:r>
      <w:r>
        <w:rPr>
          <w:rFonts w:ascii="Times New Roman"/>
          <w:b w:val="false"/>
          <w:i w:val="false"/>
          <w:color w:val="000000"/>
          <w:sz w:val="28"/>
        </w:rPr>
        <w:t>
      </w:t>
      </w:r>
      <w:r>
        <w:rPr>
          <w:rFonts w:ascii="Times New Roman"/>
          <w:b w:val="false"/>
          <w:i w:val="false"/>
          <w:color w:val="000000"/>
          <w:sz w:val="28"/>
        </w:rPr>
        <w:t xml:space="preserve">5) эпизоотологиялық зерттеп-қарау актілерін береді; </w:t>
      </w:r>
      <w:r>
        <w:br/>
      </w:r>
      <w:r>
        <w:rPr>
          <w:rFonts w:ascii="Times New Roman"/>
          <w:b w:val="false"/>
          <w:i w:val="false"/>
          <w:color w:val="000000"/>
          <w:sz w:val="28"/>
        </w:rPr>
        <w:t>
      </w:t>
      </w:r>
      <w:r>
        <w:rPr>
          <w:rFonts w:ascii="Times New Roman"/>
          <w:b w:val="false"/>
          <w:i w:val="false"/>
          <w:color w:val="000000"/>
          <w:sz w:val="28"/>
        </w:rPr>
        <w:t>6) тиісті әкімшілік-аумақтық бірліктің аумағында жануарлардың энзоотиялық аурулары бойынша ветеринариялық іс-шаралар өткізуді ұйымдастырады;</w:t>
      </w:r>
      <w:r>
        <w:br/>
      </w:r>
      <w:r>
        <w:rPr>
          <w:rFonts w:ascii="Times New Roman"/>
          <w:b w:val="false"/>
          <w:i w:val="false"/>
          <w:color w:val="000000"/>
          <w:sz w:val="28"/>
        </w:rPr>
        <w:t>
      </w:t>
      </w:r>
      <w:r>
        <w:rPr>
          <w:rFonts w:ascii="Times New Roman"/>
          <w:b w:val="false"/>
          <w:i w:val="false"/>
          <w:color w:val="000000"/>
          <w:sz w:val="28"/>
        </w:rPr>
        <w:t xml:space="preserve">7) ауру жануарларды санитариялық союды ұйымдастырады; </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өз құзіреті шегінде мемлекеттік қызметтер көрсетеді;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қолданыстағы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Ведомствосының функциялары:</w:t>
      </w:r>
      <w:r>
        <w:br/>
      </w:r>
      <w:r>
        <w:rPr>
          <w:rFonts w:ascii="Times New Roman"/>
          <w:b w:val="false"/>
          <w:i w:val="false"/>
          <w:color w:val="000000"/>
          <w:sz w:val="28"/>
        </w:rPr>
        <w:t>
      </w:t>
      </w:r>
      <w:r>
        <w:rPr>
          <w:rFonts w:ascii="Times New Roman"/>
          <w:b w:val="false"/>
          <w:i w:val="false"/>
          <w:color w:val="000000"/>
          <w:sz w:val="28"/>
        </w:rPr>
        <w:t>1) жануарлардың аса қауіпті, жұқпалы емес және энзоотиялық ауруларына қарсы ветеринариялық іс-шаралар жүргізу;</w:t>
      </w:r>
      <w:r>
        <w:br/>
      </w:r>
      <w:r>
        <w:rPr>
          <w:rFonts w:ascii="Times New Roman"/>
          <w:b w:val="false"/>
          <w:i w:val="false"/>
          <w:color w:val="000000"/>
          <w:sz w:val="28"/>
        </w:rPr>
        <w:t>
      </w:t>
      </w:r>
      <w:r>
        <w:rPr>
          <w:rFonts w:ascii="Times New Roman"/>
          <w:b w:val="false"/>
          <w:i w:val="false"/>
          <w:color w:val="000000"/>
          <w:sz w:val="28"/>
        </w:rPr>
        <w:t>2) ауыл шаруашылығы жануарларын бірдейлендіруді жүргізу;</w:t>
      </w:r>
      <w:r>
        <w:br/>
      </w:r>
      <w:r>
        <w:rPr>
          <w:rFonts w:ascii="Times New Roman"/>
          <w:b w:val="false"/>
          <w:i w:val="false"/>
          <w:color w:val="000000"/>
          <w:sz w:val="28"/>
        </w:rPr>
        <w:t>
      </w:t>
      </w:r>
      <w:r>
        <w:rPr>
          <w:rFonts w:ascii="Times New Roman"/>
          <w:b w:val="false"/>
          <w:i w:val="false"/>
          <w:color w:val="000000"/>
          <w:sz w:val="28"/>
        </w:rPr>
        <w:t>3) ауыл шаруашылығы жануарларын қолдан ұрықтандыру бойынша қызметтер көрсету;</w:t>
      </w:r>
      <w:r>
        <w:br/>
      </w:r>
      <w:r>
        <w:rPr>
          <w:rFonts w:ascii="Times New Roman"/>
          <w:b w:val="false"/>
          <w:i w:val="false"/>
          <w:color w:val="000000"/>
          <w:sz w:val="28"/>
        </w:rPr>
        <w:t>
      </w:t>
      </w:r>
      <w:r>
        <w:rPr>
          <w:rFonts w:ascii="Times New Roman"/>
          <w:b w:val="false"/>
          <w:i w:val="false"/>
          <w:color w:val="000000"/>
          <w:sz w:val="28"/>
        </w:rPr>
        <w:t>4) қаңғыбас иттер мен мысықтарды аулауды және жоюды өткізу;</w:t>
      </w:r>
      <w:r>
        <w:br/>
      </w:r>
      <w:r>
        <w:rPr>
          <w:rFonts w:ascii="Times New Roman"/>
          <w:b w:val="false"/>
          <w:i w:val="false"/>
          <w:color w:val="000000"/>
          <w:sz w:val="28"/>
        </w:rPr>
        <w:t>
      </w:t>
      </w:r>
      <w:r>
        <w:rPr>
          <w:rFonts w:ascii="Times New Roman"/>
          <w:b w:val="false"/>
          <w:i w:val="false"/>
          <w:color w:val="000000"/>
          <w:sz w:val="28"/>
        </w:rPr>
        <w:t>5) ауыл шаруашылығы жануарларын бірдейлендіру жөніндегі дерекқорды жүргізу және одан үзінді көшірме беру;</w:t>
      </w:r>
      <w:r>
        <w:br/>
      </w:r>
      <w:r>
        <w:rPr>
          <w:rFonts w:ascii="Times New Roman"/>
          <w:b w:val="false"/>
          <w:i w:val="false"/>
          <w:color w:val="000000"/>
          <w:sz w:val="28"/>
        </w:rPr>
        <w:t>
      </w:t>
      </w:r>
      <w:r>
        <w:rPr>
          <w:rFonts w:ascii="Times New Roman"/>
          <w:b w:val="false"/>
          <w:i w:val="false"/>
          <w:color w:val="000000"/>
          <w:sz w:val="28"/>
        </w:rPr>
        <w:t>6) биологиялық материалдың сынамаларын алу және оларды ветеринариялық зертханаға жеткізу;</w:t>
      </w:r>
      <w:r>
        <w:br/>
      </w:r>
      <w:r>
        <w:rPr>
          <w:rFonts w:ascii="Times New Roman"/>
          <w:b w:val="false"/>
          <w:i w:val="false"/>
          <w:color w:val="000000"/>
          <w:sz w:val="28"/>
        </w:rPr>
        <w:t>
      </w:t>
      </w:r>
      <w:r>
        <w:rPr>
          <w:rFonts w:ascii="Times New Roman"/>
          <w:b w:val="false"/>
          <w:i w:val="false"/>
          <w:color w:val="000000"/>
          <w:sz w:val="28"/>
        </w:rPr>
        <w:t>7) ауру жануарларды санитариялық союға тасымалдау бойынша қызмет көрсету;</w:t>
      </w:r>
      <w:r>
        <w:br/>
      </w:r>
      <w:r>
        <w:rPr>
          <w:rFonts w:ascii="Times New Roman"/>
          <w:b w:val="false"/>
          <w:i w:val="false"/>
          <w:color w:val="000000"/>
          <w:sz w:val="28"/>
        </w:rPr>
        <w:t>
      </w:t>
      </w:r>
      <w:r>
        <w:rPr>
          <w:rFonts w:ascii="Times New Roman"/>
          <w:b w:val="false"/>
          <w:i w:val="false"/>
          <w:color w:val="000000"/>
          <w:sz w:val="28"/>
        </w:rPr>
        <w:t xml:space="preserve">8) Қазақстан Республикасының заңнамасына сәйкес өзге де функцияларды жүзеге асырады. </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тиісті мемлекеттік органдар, ұйымдар, мекемелер және кәсіпорындардан қажетті ақпаратты, құжаттарды және басқа да материалдарды сұрату және алу;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Үкіметінің және басқа орталық атқарушы органдарының, облыс, аудан әкімі және әкімдігінің, актілері мен тапсырмаларын сапалы және мерзімінде орындау;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заңнамасында көзделген өзге де құқықтар мен міндеттерді жүзеге асыру.</w:t>
      </w:r>
      <w:r>
        <w:br/>
      </w:r>
      <w:r>
        <w:rPr>
          <w:rFonts w:ascii="Times New Roman"/>
          <w:b w:val="false"/>
          <w:i w:val="false"/>
          <w:color w:val="000000"/>
          <w:sz w:val="28"/>
        </w:rPr>
        <w:t>
</w:t>
      </w:r>
    </w:p>
    <w:bookmarkStart w:name="z5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"Алтынсарин ауданы әкімдігінің ветеринария бөлімі" мемлекеттік мекемесі басшылықты "Алтынсарин ауданы әкімдігінің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"Алтынсарин ауданы әкімдігінің ветеринария бөлімі" мемлекеттік мекемесінің бірінші басшысын аудан әкімі өкімімен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"Алтынсарин ауданы әкімдігінің ветеринария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"Алтынсарин ауданы әкімдігінің ветеринария бөлімі" мемлекеттік мекемесінің жұмысын ұйымдастырады және басқарады, сыбайлас жемқорлыққа қарсы күрес бойынша қабылданған шараларға дербес жауапты болады;</w:t>
      </w:r>
      <w:r>
        <w:br/>
      </w:r>
      <w:r>
        <w:rPr>
          <w:rFonts w:ascii="Times New Roman"/>
          <w:b w:val="false"/>
          <w:i w:val="false"/>
          <w:color w:val="000000"/>
          <w:sz w:val="28"/>
        </w:rPr>
        <w:t>
      </w:t>
      </w:r>
      <w:r>
        <w:rPr>
          <w:rFonts w:ascii="Times New Roman"/>
          <w:b w:val="false"/>
          <w:i w:val="false"/>
          <w:color w:val="000000"/>
          <w:sz w:val="28"/>
        </w:rPr>
        <w:t>2) "Алтынсарин ауданы әкімдігінің ветеринария бөлімі" мемлекеттік мекемесіне жүктелген міндеттерін орындауға дербес жауапты болады, бюджеттік қаражатты нысаналы пайдалануды қамтамасыз етеді;</w:t>
      </w:r>
      <w:r>
        <w:br/>
      </w:r>
      <w:r>
        <w:rPr>
          <w:rFonts w:ascii="Times New Roman"/>
          <w:b w:val="false"/>
          <w:i w:val="false"/>
          <w:color w:val="000000"/>
          <w:sz w:val="28"/>
        </w:rPr>
        <w:t>
      </w:t>
      </w:r>
      <w:r>
        <w:rPr>
          <w:rFonts w:ascii="Times New Roman"/>
          <w:b w:val="false"/>
          <w:i w:val="false"/>
          <w:color w:val="000000"/>
          <w:sz w:val="28"/>
        </w:rPr>
        <w:t>3) заңнамада белгіленген тәртіппен қызметкерлерді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"Алтынсарин ауданы әкімдігінің ветеринария бөлімі" мемлекеттік мекемесі қызметкерлердің өкілеттіктері және міндеттерін айқындайды;</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мемлекеттік органдарда, ұйымдарда "Алтынсарин ауданы әкімдігінің ветеринария бөлімі" мемлекеттік мекемесін ұсынады;</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"Алтынсарин ауданы әкімдігінің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"Алтынсарин ауданы әкімдігінің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"Алтынсарин ауданы әкімдігінің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"Алтынсарин ауданы әкімдігінің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"Алтынсарин ауданы әкімдігінің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r>
        <w:br/>
      </w:r>
      <w:r>
        <w:rPr>
          <w:rFonts w:ascii="Times New Roman"/>
          <w:b w:val="false"/>
          <w:i w:val="false"/>
          <w:color w:val="000000"/>
          <w:sz w:val="28"/>
        </w:rPr>
        <w:t>
</w:t>
      </w:r>
    </w:p>
    <w:bookmarkStart w:name="z7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"Алтынсарин ауданы әкімдігінің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