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197c" w14:textId="70a1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24 желтоқсандағы № 210 "Әулиекөл ауданының 2015-2017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2015 жылғы 20 наурыздағы № 231 шешімі. Қостанай облысының Әділет департаментінде 2015 жылғы 26 наурызда № 5463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2014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№210</w:t>
      </w:r>
      <w:r>
        <w:rPr>
          <w:rFonts w:ascii="Times New Roman"/>
          <w:b w:val="false"/>
          <w:i w:val="false"/>
          <w:color w:val="000000"/>
          <w:sz w:val="28"/>
        </w:rPr>
        <w:t xml:space="preserve"> "Әулиекөл ауданының 2015-2017 жылдарға арналған бюджеті туралы" шешіміне (Нормативтік құқықтық актілерді мемлекеттік тіркеу тізілімінде №5275 тіркелген, 2015 жылғы 8 қаңтарда "Әулиекөл"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Ауданның 2015 -2017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3153400,0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837923,0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8 967,0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3400,0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2303110,0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3161237,4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42879,0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53514,0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10635,0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-50716,4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50716,4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4), 5) 7) және 8)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"4) Ұлы Отан соғысындағы Жеңістің жетпіс жылдығына арналған іс-шараларды өткізуге 15878,0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мекемелердің мемлекеттік қызметшілер болып табылмайтын жұмыскерлеріне, сондай-ақ жергілікті бюджеттен қаржыландырылатын, мемлекеттік кәсіпорындардың жұмыскерлерінің лауазымдық айлықақыларына ерекше еңбек жағдайлары үшін ай сайынғы үстемеақы төлеуге 126929,0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мектепке дейінгі білім беру ұйымдарында мемлекеттік білім беру тапсырысын іске асыруға 48230,0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үш деңгейлі жүйе бойынша біліктілікті арттырудан өткен мұғалімдерге төленетін еңбекақыны арттыруға 46459,0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9) және 10)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азаматтық хал актілерін тіркеу бөлімдерінің штат санын ұстауға 1093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жергілікті атқарушы органдардың агроөнеркәсіптік кешен бөлімшелерін ұстауға 2997,0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"4) аудандар және қалалар деңгейіне аудандық және қалалық мамандандырылмаған балалар мен жасөспірімдер спорт мектептерінің қызметін қамтамасыз ету бойынша функцияларды беруге байланысты балалар мен жасөспірімдер спорт мектептерін ұстауға 30225,0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 </w:t>
      </w:r>
      <w:r>
        <w:rPr>
          <w:rFonts w:ascii="Times New Roman"/>
          <w:b w:val="false"/>
          <w:i w:val="false"/>
          <w:color w:val="000000"/>
          <w:sz w:val="28"/>
        </w:rPr>
        <w:t>8-3-тармақтарымен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"8-1. 2015 жылға арналған аудан бюджетінде облыстық бюджеттен электрондық оқыту жүйесі бағдарламасы шеңберінде кеңжолақты Интернетті төлеуге 17790,0 мың теңге сомасында трансферт түсімі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8-2. 2015 жылға арналған аудан бюджетінде Құсмұрын кентіндегі "Южная" қазандығынан жылу желілерін салуға облыстық бюджеттен бөлінген дамуға арналған нысаналы трансферттерді толық пайдалану 410,0 мың теңге сомасында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8-3. 2015 жылға арналған аудан бюджетінде республикалық бюджеттен және облыстық бюджеттерден 2014 жылы пайдаланылмаған (толық пайдаланылмаған) 7427,4 мың теңге сомасында нысаналы трансферттердің қайтарылуы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 және 2 -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төрайымы                         А. Жансүгірова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улиек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 xml:space="preserve">л ауданы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кімдігіні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____________________Печникова Т.И.</w:t>
      </w:r>
    </w:p>
    <w:bookmarkStart w:name="z2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20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231 шешіміне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210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2015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73"/>
        <w:gridCol w:w="713"/>
        <w:gridCol w:w="7913"/>
        <w:gridCol w:w="18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3153400,0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837923,0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375413,0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375413,0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285531,0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285531,0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136913,0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16684,0</w:t>
            </w:r>
          </w:p>
        </w:tc>
      </w:tr>
      <w:tr>
        <w:trPr>
          <w:trHeight w:val="13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2765,0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2303110,0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2303110,0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2303110,0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73"/>
        <w:gridCol w:w="693"/>
        <w:gridCol w:w="673"/>
        <w:gridCol w:w="7253"/>
        <w:gridCol w:w="19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3161237,4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308204,0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248840,0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75840,0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75840,0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160007,0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160007,0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17080,0</w:t>
            </w:r>
          </w:p>
        </w:tc>
      </w:tr>
      <w:tr>
        <w:trPr>
          <w:trHeight w:val="14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14288,0</w:t>
            </w:r>
          </w:p>
        </w:tc>
      </w:tr>
      <w:tr>
        <w:trPr>
          <w:trHeight w:val="14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27996,0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27996,0</w:t>
            </w:r>
          </w:p>
        </w:tc>
      </w:tr>
      <w:tr>
        <w:trPr>
          <w:trHeight w:val="14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19934,0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2204317,0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195667,0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195667,0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147437,0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1935974,0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1887974,0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1835643,0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52331,0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32237,0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32237,0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72676,0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72676,0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29584,0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19505,0</w:t>
            </w:r>
          </w:p>
        </w:tc>
      </w:tr>
      <w:tr>
        <w:trPr>
          <w:trHeight w:val="14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1491,0</w:t>
            </w:r>
          </w:p>
        </w:tc>
      </w:tr>
      <w:tr>
        <w:trPr>
          <w:trHeight w:val="14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179902,0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128798,0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128798,0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21846,0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20579,0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30519,0</w:t>
            </w:r>
          </w:p>
        </w:tc>
      </w:tr>
      <w:tr>
        <w:trPr>
          <w:trHeight w:val="17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45263,0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45263,0</w:t>
            </w:r>
          </w:p>
        </w:tc>
      </w:tr>
      <w:tr>
        <w:trPr>
          <w:trHeight w:val="14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абаттандыру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38116,0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34516,0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44302,0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44302,0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33379,0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33379,0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18235,0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</w:tr>
      <w:tr>
        <w:trPr>
          <w:trHeight w:val="14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57068,0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53668,0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46898,0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9621,0</w:t>
            </w:r>
          </w:p>
        </w:tc>
      </w:tr>
      <w:tr>
        <w:trPr>
          <w:trHeight w:val="17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99434,0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35104,0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14813,0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14813,0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92650,0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45098,0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7427,4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7427,4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7427,4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7427,4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42879,0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-50716,4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50716,4</w:t>
            </w:r>
          </w:p>
        </w:tc>
      </w:tr>
    </w:tbl>
    <w:bookmarkStart w:name="z3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20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231 шешіміне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210 шешіміне 5-қосымша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әр ауданның, аудандық маңызы</w:t>
      </w:r>
      <w:r>
        <w:br/>
      </w:r>
      <w:r>
        <w:rPr>
          <w:rFonts w:ascii="Times New Roman"/>
          <w:b/>
          <w:i w:val="false"/>
          <w:color w:val="000000"/>
        </w:rPr>
        <w:t>
бар қаланың, кенттің, ауылдың, ауылдық округтің</w:t>
      </w:r>
      <w:r>
        <w:br/>
      </w:r>
      <w:r>
        <w:rPr>
          <w:rFonts w:ascii="Times New Roman"/>
          <w:b/>
          <w:i w:val="false"/>
          <w:color w:val="000000"/>
        </w:rPr>
        <w:t>
2015 жылға арналган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33"/>
        <w:gridCol w:w="653"/>
        <w:gridCol w:w="653"/>
        <w:gridCol w:w="7453"/>
        <w:gridCol w:w="19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160007,0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160007,0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160007,0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160007,0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17461,0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Диев ауылдық округі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ауылдық округі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Қосағал ауылы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16832,0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ауылдық округі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ауылдық округі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ауылдық округі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Сұлукөл ауылдық округі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Тимофеев ауылы әкімінің аппараты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Қ.Тұрғымбаев атындағы ауылы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ауылдық округі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Первомай ауылы әкімінің аппараты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Көктал ауылы әкімінің аппараты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ауылдық округі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ауылдық округі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ауылдық округі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ауылдық округі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Сұлукөл ауылдық округі әкімінің аппараты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ауылдық округі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Қосағал ауылы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Диев ауылдық әкімінің аппараты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34516,0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ауылдық округі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селосының әкімі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Диев ауылдық округі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ауылдық округі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Қосағал ауылы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ауылдық округі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ауылдық округі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ауылдық округі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Сұлукөл ауылдық округі әкімінің аппараты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Тимофеев ауылы әкімінің аппараты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Қ.Тұрғымбаев атындағы ауылы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ауылдық округі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Первомай ауылы әкімінің аппараты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Көктал ауылы әкімінің аппараты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ауылдық округі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12800,0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