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30d3" w14:textId="0303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210 "Әулиекөл ауданының 2015-2017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2015 жылғы 17 тамыздағы № 258 шешімі. Қостанай облысының Әділет департаментінде 2015 жылғы 20 тамызда № 5812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№210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ауданы-ның 2015-2017 жылдарға арналған бюджеті туралы" шешіміне (Нормативтік құқықтық актілерді мемлекеттік тіркеу тізілімінде №5275 тіркелген, 2015 жылғы 8 қаңтарда "Әулиекөл"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2015 -2017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3124708,3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839257,0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8953,0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2274418,3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3148117,9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10635,0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-66288,6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66288,6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Ұлы Отан соғысының қатысушылары мен мүгедектеріне, тұрмыстық қажеттіліктерге әлеуметтік көмектің мөлшерін 6 айлық есептік көрсеткіштен 10 айлық есептік көрсеткішке ұлғайтуға 951,4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3)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коммуналдық шаруашылықты дамытуға 3537,0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дамытуға 83000,0 мың теңге сомасында.;":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8-6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"8-4. 2015 жылға арналған аудан бюджетінде облыстық бюджеттен Қазақстан Республикасының Президентінен бірінші сынып оқушыларына "Менің Отаным-Қазақстан.Моя Родина-Казахстан." сыйлығына оқулықтар сатып алуға және жеткізуге 531,9 мың теңге сомасында трансферт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8-5. 2015 жылға арналған аудан бюджетінде облыстық бюджетке аударуға жататын кредиттер бойынша сыйақылар төлеу жөнінде 13,7 мың теңге сомасында борышты өтеуге қызмет көрсету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8-6. 2015 жылға арналған аудан бюджетінде республикалық бюджеттен бөлінген 2014 жылы пайдаланылмаған 100 теңге сомасында бюджеттік кредиттерді қайтару көзделгені ескерілсін.;"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А. Жансүгірова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Печникова Т.И.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258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13"/>
        <w:gridCol w:w="7733"/>
        <w:gridCol w:w="20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3124708,3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839257,0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19108,0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8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2274418,3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2274418,3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2274418,3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33"/>
        <w:gridCol w:w="773"/>
        <w:gridCol w:w="693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3148117,8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284697,3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244788,3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16609,0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2199454,8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146937,0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1931664,9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1883664,9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1831333,9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72622,9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72622,9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29895,9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19505,0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176940,4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126603,4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126603,4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20551,4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30119,0</w:t>
            </w:r>
          </w:p>
        </w:tc>
      </w:tr>
      <w:tr>
        <w:trPr>
          <w:trHeight w:val="17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44496,0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32415,6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56238,0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52838,0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46098,0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7339,0</w:t>
            </w:r>
          </w:p>
        </w:tc>
      </w:tr>
      <w:tr>
        <w:trPr>
          <w:trHeight w:val="17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34977,0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19081,1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19935,3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-66288,5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66288,5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258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210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</w:t>
      </w:r>
      <w:r>
        <w:br/>
      </w:r>
      <w:r>
        <w:rPr>
          <w:rFonts w:ascii="Times New Roman"/>
          <w:b/>
          <w:i w:val="false"/>
          <w:color w:val="000000"/>
        </w:rPr>
        <w:t>
бар қаланың, кенттің, ауылдың,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округтің 2015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3"/>
        <w:gridCol w:w="693"/>
        <w:gridCol w:w="653"/>
        <w:gridCol w:w="7073"/>
        <w:gridCol w:w="20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216992,9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157118,3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16530,3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ауылы әкімінің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ауылы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 ауылы әкімінің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ауылы әкімінің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Диев ауылдық әкімінің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