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859c" w14:textId="ff68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22 қазандағы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2015 жылғы 20 наурыздағы № 264 шешімі. Қостанай облысының Әділет департаментінде 2015 жылғы 14 сәуірде № 5521 болы тіркелді. Күші жойылды - Қостанай облысы Қамысты ауданы мәслихатының 2015 жылғы 22 желтоқсандағы № 333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Қамысты ауданы мәслихатының 2015 жылғы 22 желтоқсандағы </w:t>
      </w:r>
      <w:r>
        <w:rPr>
          <w:rFonts w:ascii="Times New Roman"/>
          <w:b w:val="false"/>
          <w:i w:val="false"/>
          <w:color w:val="ff0000"/>
          <w:sz w:val="28"/>
        </w:rPr>
        <w:t>№ 333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2013 жылғы 22 қазандағы </w:t>
      </w:r>
      <w:r>
        <w:rPr>
          <w:rFonts w:ascii="Times New Roman"/>
          <w:b w:val="false"/>
          <w:i w:val="false"/>
          <w:color w:val="000000"/>
          <w:sz w:val="28"/>
        </w:rPr>
        <w:t>№152</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4293 тіркелген, 2013 жылғы 22 қарашада "Қамысты жаңалықтары – Камыстинские новости"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тармағының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"4) білім беру гранттарының иелері болып табылатын адамдарды, білім беру ұйымдарында оқуды төлеуге бағытталған, мемлекеттік бюджеттен өзге төлем түрлерін алушыларды есептемегенде, өтініш жасаудың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жергілікті бюджет қаражаты есебінен оқуды жалғастыратын, халықтың әлеуметтік жағынан әлсіз топтарына жататын жастарға табыстарын есепке алмай, техникалық және кәсіби білімі, орта білімнен кейінгі және жоғары білімді алуға байланысты, оқу жылы ішінде нақты шығындары бойынша бөлікпен аударылатын шығындарын өтеуге, 400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С. Қыстаубаева</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 xml:space="preserve">амысты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 xml:space="preserve">ң </w:t>
      </w:r>
      <w:r>
        <w:rPr>
          <w:rFonts w:ascii="Times New Roman"/>
          <w:b w:val="false"/>
          <w:i/>
          <w:color w:val="000000"/>
          <w:sz w:val="28"/>
        </w:rPr>
        <w:t>ж</w:t>
      </w:r>
      <w:r>
        <w:rPr>
          <w:rFonts w:ascii="Times New Roman"/>
          <w:b w:val="false"/>
          <w:i/>
          <w:color w:val="000000"/>
          <w:sz w:val="28"/>
        </w:rPr>
        <w:t>ұ</w:t>
      </w:r>
      <w:r>
        <w:rPr>
          <w:rFonts w:ascii="Times New Roman"/>
          <w:b w:val="false"/>
          <w:i/>
          <w:color w:val="000000"/>
          <w:sz w:val="28"/>
        </w:rPr>
        <w:t>мыспен</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амту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ә</w:t>
      </w:r>
      <w:r>
        <w:rPr>
          <w:rFonts w:ascii="Times New Roman"/>
          <w:b w:val="false"/>
          <w:i/>
          <w:color w:val="000000"/>
          <w:sz w:val="28"/>
        </w:rPr>
        <w:t>леуметтiк ба</w:t>
      </w:r>
      <w:r>
        <w:rPr>
          <w:rFonts w:ascii="Times New Roman"/>
          <w:b w:val="false"/>
          <w:i/>
          <w:color w:val="000000"/>
          <w:sz w:val="28"/>
        </w:rPr>
        <w:t>ғ</w:t>
      </w:r>
      <w:r>
        <w:rPr>
          <w:rFonts w:ascii="Times New Roman"/>
          <w:b w:val="false"/>
          <w:i/>
          <w:color w:val="000000"/>
          <w:sz w:val="28"/>
        </w:rPr>
        <w:t>дарламалар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мемлекеттiк мекемесіні</w:t>
      </w:r>
      <w:r>
        <w:rPr>
          <w:rFonts w:ascii="Times New Roman"/>
          <w:b w:val="false"/>
          <w:i/>
          <w:color w:val="000000"/>
          <w:sz w:val="28"/>
        </w:rPr>
        <w:t xml:space="preserve">ң </w:t>
      </w:r>
      <w:r>
        <w:rPr>
          <w:rFonts w:ascii="Times New Roman"/>
          <w:b w:val="false"/>
          <w:i/>
          <w:color w:val="000000"/>
          <w:sz w:val="28"/>
        </w:rPr>
        <w:t>басшысы</w:t>
      </w:r>
      <w:r>
        <w:br/>
      </w:r>
      <w:r>
        <w:rPr>
          <w:rFonts w:ascii="Times New Roman"/>
          <w:b w:val="false"/>
          <w:i w:val="false"/>
          <w:color w:val="000000"/>
          <w:sz w:val="28"/>
        </w:rPr>
        <w:t>
</w:t>
      </w:r>
      <w:r>
        <w:rPr>
          <w:rFonts w:ascii="Times New Roman"/>
          <w:b w:val="false"/>
          <w:i/>
          <w:color w:val="000000"/>
          <w:sz w:val="28"/>
        </w:rPr>
        <w:t>      __________________ Л.П. Иванченко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