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0706" w14:textId="36b0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"Октябрь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9 шілдедегі № 176 қаулысы. Қостанай облысының Әділет департаментінде 2015 жылғы 13 тамызда № 5799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"Октябрь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"Октябрь ауылы әкімінің аппараты" мемлекеттік мекемесіне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9 шілдедегі</w:t>
            </w:r>
            <w:r>
              <w:br/>
            </w:r>
            <w:r>
              <w:rPr>
                <w:rFonts w:ascii="Times New Roman"/>
                <w:b w:val="false"/>
                <w:i w:val="false"/>
                <w:color w:val="000000"/>
                <w:sz w:val="20"/>
              </w:rPr>
              <w:t>№ 176 қаулысымен бекітілген</w:t>
            </w:r>
          </w:p>
        </w:tc>
      </w:tr>
    </w:tbl>
    <w:p>
      <w:pPr>
        <w:spacing w:after="0"/>
        <w:ind w:left="0"/>
        <w:jc w:val="left"/>
      </w:pPr>
      <w:r>
        <w:rPr>
          <w:rFonts w:ascii="Times New Roman"/>
          <w:b/>
          <w:i w:val="false"/>
          <w:color w:val="000000"/>
        </w:rPr>
        <w:t xml:space="preserve"> "Октябрь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"Октябрь ауылы әкімінің аппараты" мемлекеттік мекемесі ауыл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"Октябрь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"Октябрь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"Октябрь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"Октябрь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"Октябрь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"Октябрь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"Октябрь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111015, Қазақстан Республикасы, Қостанай облысы, Қарасу ауданы, Октябрь ауылы, Ленин көшесі, 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"Октябрь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"Октябрь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"Октябрь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"Октябрь ауылы әкімінің аппараты" мемлекеттік мекемесіне кәсіпкерлік субъектілерімен "Октябрь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"Октябрь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"Октябрь ауылы әкімінің аппараты" мемлекеттiк мекемесінің миссиясы: ауыл әкімінің қызметін ақпараттық-талдау тұрғысынан, ұйымдық-құқықтық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Президенттің жүргізіп отырған ішкі және сыртқы саясатын түсіндіру;</w:t>
      </w:r>
      <w:r>
        <w:br/>
      </w: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органдардың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жариялауды қамтамасыз ету;</w:t>
      </w:r>
      <w:r>
        <w:br/>
      </w:r>
      <w:r>
        <w:rPr>
          <w:rFonts w:ascii="Times New Roman"/>
          <w:b w:val="false"/>
          <w:i w:val="false"/>
          <w:color w:val="000000"/>
          <w:sz w:val="28"/>
        </w:rPr>
        <w:t>
      5) "Октябрь ауылы әкімінің аппараты" мемлекеттік мекемесінің атқару тәртібінің жағдайына талдау жүргізу;</w:t>
      </w:r>
      <w:r>
        <w:br/>
      </w:r>
      <w:r>
        <w:rPr>
          <w:rFonts w:ascii="Times New Roman"/>
          <w:b w:val="false"/>
          <w:i w:val="false"/>
          <w:color w:val="000000"/>
          <w:sz w:val="28"/>
        </w:rPr>
        <w:t>
      6) "Октябрь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7) ауыл әкімінің шешімдері мен өкімдерінің жобаларын дайындау;</w:t>
      </w:r>
      <w:r>
        <w:br/>
      </w:r>
      <w:r>
        <w:rPr>
          <w:rFonts w:ascii="Times New Roman"/>
          <w:b w:val="false"/>
          <w:i w:val="false"/>
          <w:color w:val="000000"/>
          <w:sz w:val="28"/>
        </w:rPr>
        <w:t>
      8) қолданыстағы заңнамасына сәйкес әкімнің, әкім аппаратының, қызметтерін құжаттамалық қамтамасыз етуді жүзеге асыру;</w:t>
      </w:r>
      <w:r>
        <w:br/>
      </w:r>
      <w:r>
        <w:rPr>
          <w:rFonts w:ascii="Times New Roman"/>
          <w:b w:val="false"/>
          <w:i w:val="false"/>
          <w:color w:val="000000"/>
          <w:sz w:val="28"/>
        </w:rPr>
        <w:t>
      9) азаматтар мен заңды тұлғалардың жеке қабылдауын ұйымдастыру;</w:t>
      </w:r>
      <w:r>
        <w:br/>
      </w:r>
      <w:r>
        <w:rPr>
          <w:rFonts w:ascii="Times New Roman"/>
          <w:b w:val="false"/>
          <w:i w:val="false"/>
          <w:color w:val="000000"/>
          <w:sz w:val="28"/>
        </w:rPr>
        <w:t>
      10) азаматтардың және заңды тұлғалардың өтiнiштерiн, арыздарын, шағымдарын қарау;</w:t>
      </w:r>
      <w:r>
        <w:br/>
      </w:r>
      <w:r>
        <w:rPr>
          <w:rFonts w:ascii="Times New Roman"/>
          <w:b w:val="false"/>
          <w:i w:val="false"/>
          <w:color w:val="000000"/>
          <w:sz w:val="28"/>
        </w:rPr>
        <w:t>
      11) қолданыстағы заңнамаға сәйкес өз құзыреті шегінде нотариалдық іс–әрекеттерді жүзеге асыру;</w:t>
      </w:r>
      <w:r>
        <w:br/>
      </w:r>
      <w:r>
        <w:rPr>
          <w:rFonts w:ascii="Times New Roman"/>
          <w:b w:val="false"/>
          <w:i w:val="false"/>
          <w:color w:val="000000"/>
          <w:sz w:val="28"/>
        </w:rPr>
        <w:t>
      12) мемлекеттік қызмет көрсету сапасын жоғарылатуын қамтамасыз ету;</w:t>
      </w:r>
      <w:r>
        <w:br/>
      </w:r>
      <w:r>
        <w:rPr>
          <w:rFonts w:ascii="Times New Roman"/>
          <w:b w:val="false"/>
          <w:i w:val="false"/>
          <w:color w:val="000000"/>
          <w:sz w:val="28"/>
        </w:rPr>
        <w:t>
      13)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мемлекеттік қызметті уақытылы және сапалы көрсету;</w:t>
      </w:r>
      <w:r>
        <w:br/>
      </w:r>
      <w:r>
        <w:rPr>
          <w:rFonts w:ascii="Times New Roman"/>
          <w:b w:val="false"/>
          <w:i w:val="false"/>
          <w:color w:val="000000"/>
          <w:sz w:val="28"/>
        </w:rPr>
        <w:t>
      3) Қазақстан Республикасының заңнамасына сәйкес өзге де құқықтарды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"Октябрь ауылы әкімінің аппараты" мемлекеттік мекемесі басшылықты "Октябрь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"Октябрь ауылы әкімінің аппараты" мемлекеттік мекемесінің бірінші басшысы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"Октябрь ауылы әкімінің аппараты" мемлекеттік мекемесінің бірінші басшысының өкілеттігі:</w:t>
      </w:r>
      <w:r>
        <w:br/>
      </w:r>
      <w:r>
        <w:rPr>
          <w:rFonts w:ascii="Times New Roman"/>
          <w:b w:val="false"/>
          <w:i w:val="false"/>
          <w:color w:val="000000"/>
          <w:sz w:val="28"/>
        </w:rPr>
        <w:t>
      1) "Октябрь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"Октябрь ауылы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жұмысшыларын тағайындайды, лауазымнан босатады және тәртіптік жауапкершілікке тартады;</w:t>
      </w:r>
      <w:r>
        <w:br/>
      </w:r>
      <w:r>
        <w:rPr>
          <w:rFonts w:ascii="Times New Roman"/>
          <w:b w:val="false"/>
          <w:i w:val="false"/>
          <w:color w:val="000000"/>
          <w:sz w:val="28"/>
        </w:rPr>
        <w:t>
      4) қызметтік құжаттамаға қол қояды;</w:t>
      </w:r>
      <w:r>
        <w:br/>
      </w:r>
      <w:r>
        <w:rPr>
          <w:rFonts w:ascii="Times New Roman"/>
          <w:b w:val="false"/>
          <w:i w:val="false"/>
          <w:color w:val="000000"/>
          <w:sz w:val="28"/>
        </w:rPr>
        <w:t>
      5) құзыреті шегінде "Октябрь ауылы әкімінің аппараты" мемлекеттік мекемесінің ақшалай қаражаттарына билік етеді;</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"Октябрь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"Октябрь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"Октябрь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"Октябрь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"Октябрь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