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9bb9" w14:textId="04e9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259 "Қостанай ауданының 2015-2017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ауданы мәслихатының 2015 жылғы 20 қазандағы № 334 шешімі. Қостанай облысының Әділет департаментінде 2015 жылғы 26 қазанда № 5959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111-баптарына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259 "Қостанай ауданының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5295 тіркелген, 2015 жылғы 22 қаңтарда "Арна"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Қостанай ауданының 2015-2017 жылдарға арналған аудандық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- 4863833,5 мың теңге, оның ішінде:</w:t>
      </w:r>
      <w:r>
        <w:br/>
      </w:r>
      <w:r>
        <w:rPr>
          <w:rFonts w:ascii="Times New Roman"/>
          <w:b w:val="false"/>
          <w:i w:val="false"/>
          <w:color w:val="000000"/>
          <w:sz w:val="28"/>
        </w:rPr>
        <w:t>
      салықтық түсімдер бойынша - 2582753,0 мың теңге;</w:t>
      </w:r>
      <w:r>
        <w:br/>
      </w:r>
      <w:r>
        <w:rPr>
          <w:rFonts w:ascii="Times New Roman"/>
          <w:b w:val="false"/>
          <w:i w:val="false"/>
          <w:color w:val="000000"/>
          <w:sz w:val="28"/>
        </w:rPr>
        <w:t>
      салықтық емес түсімдер бойынша - 12502,0 мың теңге;</w:t>
      </w:r>
      <w:r>
        <w:br/>
      </w:r>
      <w:r>
        <w:rPr>
          <w:rFonts w:ascii="Times New Roman"/>
          <w:b w:val="false"/>
          <w:i w:val="false"/>
          <w:color w:val="000000"/>
          <w:sz w:val="28"/>
        </w:rPr>
        <w:t>
      негізгі капиталды сатудан түсетін түсімдер бойынша - 19244,0 мың теңге;</w:t>
      </w:r>
      <w:r>
        <w:br/>
      </w:r>
      <w:r>
        <w:rPr>
          <w:rFonts w:ascii="Times New Roman"/>
          <w:b w:val="false"/>
          <w:i w:val="false"/>
          <w:color w:val="000000"/>
          <w:sz w:val="28"/>
        </w:rPr>
        <w:t>
      трансферттердің түсімдері бойынша - 2249334,5 мың теңге;</w:t>
      </w:r>
      <w:r>
        <w:br/>
      </w:r>
      <w:r>
        <w:rPr>
          <w:rFonts w:ascii="Times New Roman"/>
          <w:b w:val="false"/>
          <w:i w:val="false"/>
          <w:color w:val="000000"/>
          <w:sz w:val="28"/>
        </w:rPr>
        <w:t>
      2) шығындар - 5009621,0 мың теңге;</w:t>
      </w:r>
      <w:r>
        <w:br/>
      </w:r>
      <w:r>
        <w:rPr>
          <w:rFonts w:ascii="Times New Roman"/>
          <w:b w:val="false"/>
          <w:i w:val="false"/>
          <w:color w:val="000000"/>
          <w:sz w:val="28"/>
        </w:rPr>
        <w:t>
      3) таза бюджеттік кредиттеу - 85798,2 мың теңге, оның ішінде:</w:t>
      </w:r>
      <w:r>
        <w:br/>
      </w:r>
      <w:r>
        <w:rPr>
          <w:rFonts w:ascii="Times New Roman"/>
          <w:b w:val="false"/>
          <w:i w:val="false"/>
          <w:color w:val="000000"/>
          <w:sz w:val="28"/>
        </w:rPr>
        <w:t>
      бюджеттік кредиттер - 103663,2 мың теңге;</w:t>
      </w:r>
      <w:r>
        <w:br/>
      </w:r>
      <w:r>
        <w:rPr>
          <w:rFonts w:ascii="Times New Roman"/>
          <w:b w:val="false"/>
          <w:i w:val="false"/>
          <w:color w:val="000000"/>
          <w:sz w:val="28"/>
        </w:rPr>
        <w:t>
      бюджеттiк кредиттердi өтеу - 17865,0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-231585,7 мың теңге;</w:t>
      </w:r>
      <w:r>
        <w:br/>
      </w:r>
      <w:r>
        <w:rPr>
          <w:rFonts w:ascii="Times New Roman"/>
          <w:b w:val="false"/>
          <w:i w:val="false"/>
          <w:color w:val="000000"/>
          <w:sz w:val="28"/>
        </w:rPr>
        <w:t>
      6) бюджет тапшылығын қаржыландыру (профицитін пайдалану) -231585,7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2015 жылға арналған аудан бюджетінде қалалар және аудан деңгейінде оның ағымдағы шотына ақшалай қаражаттарды аудару жолымен патронат тәрбиешілерге еңбекақылары бойынша функциясын беруге байланысты патронат тәрбиешілерге берілген баланы (балаларды) асырап бағуға облыстық бюджеттен 16341,1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"10. 2015 жылға арналған аудан бюджетінде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төлемдерге облыстық бюджеттен 149,0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18-тармағы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"18. 2015 жылға арналған аудан бюджетінде сумен жабдықтау және су бұру жүйелерін дамытуға 67506,8 мың теңге сомасында облыстық бюджеттен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"21. 2015 жылға арналған аудан бюджетінде Ұлы Отан соғысының қатысушылары мен мүгедектеріне тұрмыстық қажеттіліктеріне әлеуметтік көмек мөлшерін 6-дан 10 айлық есептік көрсеткіштеріне дейін ұлғайтуға 1450,9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27-2-тармағы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"27-2. 2015 жылға арналған аудан бюджетінде азаматтық хал актілерін тіркеу бөлімінің штат санын ұстауға 1492,7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27-12</w:t>
      </w:r>
      <w:r>
        <w:rPr>
          <w:rFonts w:ascii="Times New Roman"/>
          <w:b w:val="false"/>
          <w:i w:val="false"/>
          <w:color w:val="000000"/>
          <w:sz w:val="28"/>
        </w:rPr>
        <w:t>, </w:t>
      </w:r>
      <w:r>
        <w:rPr>
          <w:rFonts w:ascii="Times New Roman"/>
          <w:b w:val="false"/>
          <w:i w:val="false"/>
          <w:color w:val="000000"/>
          <w:sz w:val="28"/>
        </w:rPr>
        <w:t>27-13</w:t>
      </w:r>
      <w:r>
        <w:rPr>
          <w:rFonts w:ascii="Times New Roman"/>
          <w:b w:val="false"/>
          <w:i w:val="false"/>
          <w:color w:val="000000"/>
          <w:sz w:val="28"/>
        </w:rPr>
        <w:t>, </w:t>
      </w:r>
      <w:r>
        <w:rPr>
          <w:rFonts w:ascii="Times New Roman"/>
          <w:b w:val="false"/>
          <w:i w:val="false"/>
          <w:color w:val="000000"/>
          <w:sz w:val="28"/>
        </w:rPr>
        <w:t>27-14-тармақтарымен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"27-12. 2015 жылға арналған аудан бюджетінде жануарлардың энзоотиялық аурулары бойынша ветеринариялық іс-шараларды жүргізуге 115,8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27-13. 2015 жылға арналған аудан бюджетінде күтілетін кіріс бөлігінің орындалмауына байланысты ысырапты өтеуге 10913,3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27-14. 2015 жылға арналған аудан бюджетінде жергілікті өзін-өзі басқару органдарына 500,0 мың теңге сомасында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Қостанай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         В. Семейкин</w:t>
      </w:r>
    </w:p>
    <w:p>
      <w:pPr>
        <w:spacing w:after="0"/>
        <w:ind w:left="0"/>
        <w:jc w:val="both"/>
      </w:pPr>
      <w:r>
        <w:rPr>
          <w:rFonts w:ascii="Times New Roman"/>
          <w:b w:val="false"/>
          <w:i/>
          <w:color w:val="000000"/>
          <w:sz w:val="28"/>
        </w:rPr>
        <w:t>      Қостанай аудандық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З. Кенжегарина</w:t>
      </w:r>
      <w:r>
        <w:br/>
      </w:r>
      <w:r>
        <w:rPr>
          <w:rFonts w:ascii="Times New Roman"/>
          <w:b w:val="false"/>
          <w:i w:val="false"/>
          <w:color w:val="000000"/>
          <w:sz w:val="28"/>
        </w:rPr>
        <w:t>
</w:t>
      </w:r>
      <w:r>
        <w:rPr>
          <w:rFonts w:ascii="Times New Roman"/>
          <w:b w:val="false"/>
          <w:i/>
          <w:color w:val="000000"/>
          <w:sz w:val="28"/>
        </w:rPr>
        <w:t>      20 қазан 2015 жыл</w:t>
      </w:r>
    </w:p>
    <w:bookmarkStart w:name="z1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қазандағы    </w:t>
      </w:r>
      <w:r>
        <w:br/>
      </w:r>
      <w:r>
        <w:rPr>
          <w:rFonts w:ascii="Times New Roman"/>
          <w:b w:val="false"/>
          <w:i w:val="false"/>
          <w:color w:val="000000"/>
          <w:sz w:val="28"/>
        </w:rPr>
        <w:t xml:space="preserve">
№ 334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1-қосымша   </w:t>
      </w:r>
    </w:p>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617"/>
        <w:gridCol w:w="509"/>
        <w:gridCol w:w="682"/>
        <w:gridCol w:w="6544"/>
        <w:gridCol w:w="290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4863833,5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2582753,0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976296,0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976296,0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696765,0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696765,0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776928,0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15783,0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187149,0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57201,0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12502,0</w:t>
            </w: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w:t>
            </w: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w:t>
            </w: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1689,0</w:t>
            </w:r>
          </w:p>
        </w:tc>
      </w:tr>
      <w:tr>
        <w:trPr>
          <w:trHeight w:val="249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1689,0</w:t>
            </w:r>
          </w:p>
        </w:tc>
      </w:tr>
      <w:tr>
        <w:trPr>
          <w:trHeight w:val="42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5211,0</w:t>
            </w:r>
          </w:p>
        </w:tc>
      </w:tr>
      <w:tr>
        <w:trPr>
          <w:trHeight w:val="42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19244,0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11619,0</w:t>
            </w:r>
          </w:p>
        </w:tc>
      </w:tr>
      <w:tr>
        <w:trPr>
          <w:trHeight w:val="19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2249334,5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2249334,5</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2249334,5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405"/>
        <w:gridCol w:w="750"/>
        <w:gridCol w:w="729"/>
        <w:gridCol w:w="6341"/>
        <w:gridCol w:w="2940"/>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5009621,0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377447,2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327144,1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90158,7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90158,7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222569,4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222569,4</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p>
        </w:tc>
      </w:tr>
      <w:tr>
        <w:trPr>
          <w:trHeight w:val="4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45004,9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14366,1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14366,1</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30638,8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30299,5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4017,0</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3030258,0</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303536,0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303536,0</w:t>
            </w:r>
          </w:p>
        </w:tc>
      </w:tr>
      <w:tr>
        <w:trPr>
          <w:trHeight w:val="6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162914,0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2602965,1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16238,1</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2514451,0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2483421,0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72276,0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123756,9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123756,9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35730,9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42028,0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21782,0</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249997,3</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16999,1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16999,1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16999,1</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168118,9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168118,9</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26194,0</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6881,0</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34101,9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3853,0</w:t>
            </w:r>
          </w:p>
        </w:tc>
      </w:tr>
      <w:tr>
        <w:trPr>
          <w:trHeight w:val="6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64879,3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64879,3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23568,3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40558,0</w:t>
            </w: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706568,5</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138381,9</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135724,0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104628,0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345604,7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113429,9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96732,9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232174,8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169669,8</w:t>
            </w:r>
          </w:p>
        </w:tc>
      </w:tr>
      <w:tr>
        <w:trPr>
          <w:trHeight w:val="7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62505,0</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222581,9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22478,0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11739,0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143149,9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140905,9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346657,9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134376,0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103759,9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103759,9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7929,9</w:t>
            </w:r>
          </w:p>
        </w:tc>
      </w:tr>
      <w:tr>
        <w:trPr>
          <w:trHeight w:val="4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5620,0</w:t>
            </w:r>
          </w:p>
        </w:tc>
      </w:tr>
      <w:tr>
        <w:trPr>
          <w:trHeight w:val="4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80929,0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51510,0</w:t>
            </w:r>
          </w:p>
        </w:tc>
      </w:tr>
      <w:tr>
        <w:trPr>
          <w:trHeight w:val="7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127707,4</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33711,8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30481,0</w:t>
            </w:r>
          </w:p>
        </w:tc>
      </w:tr>
      <w:tr>
        <w:trPr>
          <w:trHeight w:val="7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p>
        </w:tc>
      </w:tr>
      <w:tr>
        <w:trPr>
          <w:trHeight w:val="7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40180,3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40180,3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26982,3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17783,3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41000,0</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85798,2</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103663,2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103663,2</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103663,2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103663,2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-231585,7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231585,7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қазандағы    </w:t>
      </w:r>
      <w:r>
        <w:br/>
      </w:r>
      <w:r>
        <w:rPr>
          <w:rFonts w:ascii="Times New Roman"/>
          <w:b w:val="false"/>
          <w:i w:val="false"/>
          <w:color w:val="000000"/>
          <w:sz w:val="28"/>
        </w:rPr>
        <w:t xml:space="preserve">
№ 334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5-қосымша   </w:t>
      </w:r>
    </w:p>
    <w:p>
      <w:pPr>
        <w:spacing w:after="0"/>
        <w:ind w:left="0"/>
        <w:jc w:val="left"/>
      </w:pPr>
      <w:r>
        <w:rPr>
          <w:rFonts w:ascii="Times New Roman"/>
          <w:b/>
          <w:i w:val="false"/>
          <w:color w:val="000000"/>
        </w:rPr>
        <w:t xml:space="preserve"> 2015 жылға арналған кент, ауылдар, ауылдық округтер әкімдерінің аппараттары бойынша бюджеттік бағдарламалар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714"/>
        <w:gridCol w:w="2754"/>
        <w:gridCol w:w="2533"/>
        <w:gridCol w:w="2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r>
              <w:br/>
            </w:r>
            <w:r>
              <w:rPr>
                <w:rFonts w:ascii="Times New Roman"/>
                <w:b w:val="false"/>
                <w:i w:val="false"/>
                <w:color w:val="000000"/>
                <w:sz w:val="20"/>
              </w:rPr>
              <w:t>
</w:t>
            </w: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r>
              <w:br/>
            </w:r>
            <w:r>
              <w:rPr>
                <w:rFonts w:ascii="Times New Roman"/>
                <w:b w:val="false"/>
                <w:i w:val="false"/>
                <w:color w:val="000000"/>
                <w:sz w:val="20"/>
              </w:rPr>
              <w:t>
</w:t>
            </w: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
</w:t>
            </w:r>
            <w:r>
              <w:rPr>
                <w:rFonts w:ascii="Times New Roman"/>
                <w:b w:val="false"/>
                <w:i w:val="false"/>
                <w:color w:val="000000"/>
                <w:sz w:val="20"/>
              </w:rPr>
              <w:t>"Елді мекендердегі көшелерді жарықтандыру"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222569,4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22478,0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28484,4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12367,0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2553"/>
        <w:gridCol w:w="2673"/>
        <w:gridCol w:w="297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r>
              <w:br/>
            </w:r>
            <w:r>
              <w:rPr>
                <w:rFonts w:ascii="Times New Roman"/>
                <w:b w:val="false"/>
                <w:i w:val="false"/>
                <w:color w:val="000000"/>
                <w:sz w:val="20"/>
              </w:rPr>
              <w:t>
</w:t>
            </w:r>
            <w:r>
              <w:rPr>
                <w:rFonts w:ascii="Times New Roman"/>
                <w:b w:val="false"/>
                <w:i w:val="false"/>
                <w:color w:val="000000"/>
                <w:sz w:val="20"/>
              </w:rPr>
              <w:t>"Елді мекендердің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r>
              <w:br/>
            </w:r>
            <w:r>
              <w:rPr>
                <w:rFonts w:ascii="Times New Roman"/>
                <w:b w:val="false"/>
                <w:i w:val="false"/>
                <w:color w:val="000000"/>
                <w:sz w:val="20"/>
              </w:rPr>
              <w:t>
</w:t>
            </w:r>
            <w:r>
              <w:rPr>
                <w:rFonts w:ascii="Times New Roman"/>
                <w:b w:val="false"/>
                <w:i w:val="false"/>
                <w:color w:val="000000"/>
                <w:sz w:val="20"/>
              </w:rPr>
              <w:t>"Елді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
</w:t>
            </w: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123040000</w:t>
            </w:r>
            <w:r>
              <w:br/>
            </w:r>
            <w:r>
              <w:rPr>
                <w:rFonts w:ascii="Times New Roman"/>
                <w:b w:val="false"/>
                <w:i w:val="false"/>
                <w:color w:val="000000"/>
                <w:sz w:val="20"/>
              </w:rPr>
              <w:t>
</w:t>
            </w: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42702,0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35579,0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