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5c53" w14:textId="52a5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"Экономика және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қарашадағы № 627 қаулысы. Қостанай облысының Әділет департаментінде 2015 жылғы 22 желтоқсанда № 6077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Қазахстан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әкімдігінің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қарашадағы</w:t>
            </w:r>
            <w:r>
              <w:br/>
            </w:r>
            <w:r>
              <w:rPr>
                <w:rFonts w:ascii="Times New Roman"/>
                <w:b w:val="false"/>
                <w:i w:val="false"/>
                <w:color w:val="000000"/>
                <w:sz w:val="20"/>
              </w:rPr>
              <w:t>№ 627 қаулысымен бекітілген</w:t>
            </w:r>
          </w:p>
        </w:tc>
      </w:tr>
    </w:tbl>
    <w:bookmarkStart w:name="z9" w:id="0"/>
    <w:p>
      <w:pPr>
        <w:spacing w:after="0"/>
        <w:ind w:left="0"/>
        <w:jc w:val="left"/>
      </w:pPr>
      <w:r>
        <w:rPr>
          <w:rFonts w:ascii="Times New Roman"/>
          <w:b/>
          <w:i w:val="false"/>
          <w:color w:val="000000"/>
        </w:rPr>
        <w:t xml:space="preserve"> Қостанай ауданы әкімдігінің "Экономика және қаржы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 әкімдігінің "Экономика және қаржы бөлімі" мемлекеттік мекемесі экономика және қаржы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 әкімдігінің "Экономика және қаржы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 әкімдігінің "Экономика және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 әкімдігінің "Экономика және қаржы бөлімі" мемлекеттiк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 әкімдігінің "Экономика және қаржы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ауданы әкімдігінің "Экономика және қаржы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 әкімдігінің "Экономика және қаржы бөлімі" мемлекеттiк мекемесі өз құзыретiнiң мәселелерi бойынша заңнамада белгiленген тәртiппен Қостанай ауданы әкімдігінің "Экономика және қаржы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 әкімдігінің "Экономика және қаржы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 кенті, Калинина көшесі, 55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 әкімдігінің "Экономика және қаржы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"Экономика және қаржы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 әкімдігінің "Экономика және қаржы бөлімі" мемлекеттiк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 әкімдігінің "Экономика және қаржы бөлімі" мемлекеттiк мекемесіне кәсiпкерлiк субъектiлерiмен Қостанай ауданы әкімдігінің "Экономика және қаржы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ауданы әкімдігінің "Экономика және қаржы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Мемлекеттiк органның миссиясы,негiзгi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 әкімдігінің "Экономика және қаржы бөлімі" мемлекеттік мекемесінің миссиясы: экономика, бюджеттік жоспарлау, бюджетті атқару және өз құзыреті шегінде аудандық коммуналдық мүлікті басқару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экономика, бюджеттік жоспарлау, бюджетті атқару және өз құзыреті шегінде аудандық коммуналдық мүлікті басқару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өз құзыреті шегінде аудандық коммуналдық мүлікті басқару және бюджеттік жоспарлау, бюджетті атқару саласындағы қатынастарды реттейтін актілерді әзірлейді;</w:t>
      </w:r>
      <w:r>
        <w:br/>
      </w:r>
      <w:r>
        <w:rPr>
          <w:rFonts w:ascii="Times New Roman"/>
          <w:b w:val="false"/>
          <w:i w:val="false"/>
          <w:color w:val="000000"/>
          <w:sz w:val="28"/>
        </w:rPr>
        <w:t>
      </w:t>
      </w:r>
      <w:r>
        <w:rPr>
          <w:rFonts w:ascii="Times New Roman"/>
          <w:b w:val="false"/>
          <w:i w:val="false"/>
          <w:color w:val="000000"/>
          <w:sz w:val="28"/>
        </w:rPr>
        <w:t>2) ауданның бюджеттік комиссияның қызметін ұйымдастырады;</w:t>
      </w:r>
      <w:r>
        <w:br/>
      </w:r>
      <w:r>
        <w:rPr>
          <w:rFonts w:ascii="Times New Roman"/>
          <w:b w:val="false"/>
          <w:i w:val="false"/>
          <w:color w:val="000000"/>
          <w:sz w:val="28"/>
        </w:rPr>
        <w:t>
      </w:t>
      </w:r>
      <w:r>
        <w:rPr>
          <w:rFonts w:ascii="Times New Roman"/>
          <w:b w:val="false"/>
          <w:i w:val="false"/>
          <w:color w:val="000000"/>
          <w:sz w:val="28"/>
        </w:rPr>
        <w:t>3) жергілікті бюджетті орындау жөнінде бюджеттік есепті және бюджеттік есептілікті жүргізеді;</w:t>
      </w:r>
      <w:r>
        <w:br/>
      </w:r>
      <w:r>
        <w:rPr>
          <w:rFonts w:ascii="Times New Roman"/>
          <w:b w:val="false"/>
          <w:i w:val="false"/>
          <w:color w:val="000000"/>
          <w:sz w:val="28"/>
        </w:rPr>
        <w:t>
      </w:t>
      </w:r>
      <w:r>
        <w:rPr>
          <w:rFonts w:ascii="Times New Roman"/>
          <w:b w:val="false"/>
          <w:i w:val="false"/>
          <w:color w:val="000000"/>
          <w:sz w:val="28"/>
        </w:rPr>
        <w:t>4) әлеуметтік-экономикалық даму болжамын ескере отырып жергілікті бюджетке түсетін түсімдерді болжам жасайды;</w:t>
      </w:r>
      <w:r>
        <w:br/>
      </w:r>
      <w:r>
        <w:rPr>
          <w:rFonts w:ascii="Times New Roman"/>
          <w:b w:val="false"/>
          <w:i w:val="false"/>
          <w:color w:val="000000"/>
          <w:sz w:val="28"/>
        </w:rPr>
        <w:t>
      </w:t>
      </w:r>
      <w:r>
        <w:rPr>
          <w:rFonts w:ascii="Times New Roman"/>
          <w:b w:val="false"/>
          <w:i w:val="false"/>
          <w:color w:val="000000"/>
          <w:sz w:val="28"/>
        </w:rPr>
        <w:t>5) жыл сайын жергілікті бюджеттің жобасын әзірлейді;</w:t>
      </w:r>
      <w:r>
        <w:br/>
      </w:r>
      <w:r>
        <w:rPr>
          <w:rFonts w:ascii="Times New Roman"/>
          <w:b w:val="false"/>
          <w:i w:val="false"/>
          <w:color w:val="000000"/>
          <w:sz w:val="28"/>
        </w:rPr>
        <w:t>
      </w:t>
      </w:r>
      <w:r>
        <w:rPr>
          <w:rFonts w:ascii="Times New Roman"/>
          <w:b w:val="false"/>
          <w:i w:val="false"/>
          <w:color w:val="000000"/>
          <w:sz w:val="28"/>
        </w:rPr>
        <w:t>6) өз құзыреті шегінде аудандық коммуналдық мүлікті басқарады;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мемлекеттік қызметтерді көрсетеді;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оның құзырына жатқызылған мәселелер бойынша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 әкімдігінің "Экономика және қаржы бөлімі" мемлекеттiк мекемесі басшылықты Қостанай ауданы әкімдігінің "Құрылыс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ауданы әкімдігінің "Экономика және қаржы бөлімі" мемлекеттiк мекемесінiң бірінші басшысын Қостанай ауданы әкімі қызметке тағайындады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ауданы әкімдігінің "Экономика және қаржы бөлімі" мемлекеттiк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қаржылық құжаттарда бірінші қол қою құқығы бар, шарттар жасасады, сенiмхаттар бередi;</w:t>
      </w:r>
      <w:r>
        <w:br/>
      </w:r>
      <w:r>
        <w:rPr>
          <w:rFonts w:ascii="Times New Roman"/>
          <w:b w:val="false"/>
          <w:i w:val="false"/>
          <w:color w:val="000000"/>
          <w:sz w:val="28"/>
        </w:rPr>
        <w:t>
      </w:t>
      </w:r>
      <w:r>
        <w:rPr>
          <w:rFonts w:ascii="Times New Roman"/>
          <w:b w:val="false"/>
          <w:i w:val="false"/>
          <w:color w:val="000000"/>
          <w:sz w:val="28"/>
        </w:rPr>
        <w:t>лауазымдық міндеттерін бөледі және бекітеді,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w:t>
      </w:r>
      <w:r>
        <w:rPr>
          <w:rFonts w:ascii="Times New Roman"/>
          <w:b w:val="false"/>
          <w:i w:val="false"/>
          <w:color w:val="000000"/>
          <w:sz w:val="28"/>
        </w:rPr>
        <w:t>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w:t>
      </w:r>
      <w:r>
        <w:rPr>
          <w:rFonts w:ascii="Times New Roman"/>
          <w:b w:val="false"/>
          <w:i w:val="false"/>
          <w:color w:val="000000"/>
          <w:sz w:val="28"/>
        </w:rPr>
        <w:t>жұмысқа қабылдайды және босатады, көтермелеу шараларын қолданады және тәртiптiк жаза қолданады;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өзге де өкiлеттiктi жүзеге асырады.</w:t>
      </w:r>
      <w:r>
        <w:br/>
      </w:r>
      <w:r>
        <w:rPr>
          <w:rFonts w:ascii="Times New Roman"/>
          <w:b w:val="false"/>
          <w:i w:val="false"/>
          <w:color w:val="000000"/>
          <w:sz w:val="28"/>
        </w:rPr>
        <w:t>
      </w:t>
      </w:r>
      <w:r>
        <w:rPr>
          <w:rFonts w:ascii="Times New Roman"/>
          <w:b w:val="false"/>
          <w:i w:val="false"/>
          <w:color w:val="000000"/>
          <w:sz w:val="28"/>
        </w:rPr>
        <w:t>Қостанай ауданы әкімдігінің "Экономика және қаржы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 әкімдігінің "Экономика және қаржы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Қостанай ауданы әкімдігінің "Экономика және қаржы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 әкімдігінің "Экономика және қаржы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 әкімдігінің "Экономика және қаржы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 әкімдігінің "Экономика және қаржы бөлімі" мемлекеттiк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