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a1d71" w14:textId="82a1d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2014 жылғы 24 желтоқсандағы № 246 "2015-2017 жылдарға арналған аудандық бюджеті туралы" шешіміне өзгерістер мен толықтырулар енгізу туралы</w:t>
      </w:r>
    </w:p>
    <w:p>
      <w:pPr>
        <w:spacing w:after="0"/>
        <w:ind w:left="0"/>
        <w:jc w:val="both"/>
      </w:pPr>
      <w:r>
        <w:rPr>
          <w:rFonts w:ascii="Times New Roman"/>
          <w:b w:val="false"/>
          <w:i w:val="false"/>
          <w:color w:val="000000"/>
          <w:sz w:val="28"/>
        </w:rPr>
        <w:t>Қостанай облысы Таран ауданы мәслихатының 2015 жылғы 20 наурыздағы № 262 шешімі. Қостанай облысының Әділет департаментінде 2015 жылғы 26 наурызда № 5455 болып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Мәслихаттың 2014 жылғы 24 желтоқсандағы № 246 "2015–2017 жылдарға арналған аудандық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5278 тіркелген, 2015 жылғы 22 қаңтарда "Маяк" газетінде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 2015-2017 жылдарға арналған аудандық бюджеті тиісінше 1, 2 және 3-қосымшаларға сәйкес, оның ішінде 2015 жылға мынадай көлемдерде бекітілсін:</w:t>
      </w:r>
      <w:r>
        <w:br/>
      </w:r>
      <w:r>
        <w:rPr>
          <w:rFonts w:ascii="Times New Roman"/>
          <w:b w:val="false"/>
          <w:i w:val="false"/>
          <w:color w:val="000000"/>
          <w:sz w:val="28"/>
        </w:rPr>
        <w:t>
      1) кірістер – 3 305 204,0 мың теңге, оның iшiнде:</w:t>
      </w:r>
      <w:r>
        <w:br/>
      </w:r>
      <w:r>
        <w:rPr>
          <w:rFonts w:ascii="Times New Roman"/>
          <w:b w:val="false"/>
          <w:i w:val="false"/>
          <w:color w:val="000000"/>
          <w:sz w:val="28"/>
        </w:rPr>
        <w:t>
      салықтық түсімдер бойынша – 1 573 373,0 мың теңге;</w:t>
      </w:r>
      <w:r>
        <w:br/>
      </w:r>
      <w:r>
        <w:rPr>
          <w:rFonts w:ascii="Times New Roman"/>
          <w:b w:val="false"/>
          <w:i w:val="false"/>
          <w:color w:val="000000"/>
          <w:sz w:val="28"/>
        </w:rPr>
        <w:t>
      салықтық емес түсімдер бойынша – 3 840,0 мың теңге;</w:t>
      </w:r>
      <w:r>
        <w:br/>
      </w:r>
      <w:r>
        <w:rPr>
          <w:rFonts w:ascii="Times New Roman"/>
          <w:b w:val="false"/>
          <w:i w:val="false"/>
          <w:color w:val="000000"/>
          <w:sz w:val="28"/>
        </w:rPr>
        <w:t>
      негiзгi капиталды сатудан түсетiн түсiмдер бойынша – 6 400,0 мың теңге;</w:t>
      </w:r>
      <w:r>
        <w:br/>
      </w:r>
      <w:r>
        <w:rPr>
          <w:rFonts w:ascii="Times New Roman"/>
          <w:b w:val="false"/>
          <w:i w:val="false"/>
          <w:color w:val="000000"/>
          <w:sz w:val="28"/>
        </w:rPr>
        <w:t>
      трансферттердің түсімдері бойынша – 1 721 591,0 мың теңге;</w:t>
      </w:r>
      <w:r>
        <w:br/>
      </w:r>
      <w:r>
        <w:rPr>
          <w:rFonts w:ascii="Times New Roman"/>
          <w:b w:val="false"/>
          <w:i w:val="false"/>
          <w:color w:val="000000"/>
          <w:sz w:val="28"/>
        </w:rPr>
        <w:t>
      2) шығындар – 3 307 127,1 мың теңге;</w:t>
      </w:r>
      <w:r>
        <w:br/>
      </w:r>
      <w:r>
        <w:rPr>
          <w:rFonts w:ascii="Times New Roman"/>
          <w:b w:val="false"/>
          <w:i w:val="false"/>
          <w:color w:val="000000"/>
          <w:sz w:val="28"/>
        </w:rPr>
        <w:t>
      3) таза бюджеттiк кредиттеу – 50 286,0 мың теңге, оның iшiнде: бюджеттiк кредиттер – 64 514,0 мың теңге;</w:t>
      </w:r>
      <w:r>
        <w:br/>
      </w:r>
      <w:r>
        <w:rPr>
          <w:rFonts w:ascii="Times New Roman"/>
          <w:b w:val="false"/>
          <w:i w:val="false"/>
          <w:color w:val="000000"/>
          <w:sz w:val="28"/>
        </w:rPr>
        <w:t>
      бюджеттiк кредиттердi өтеу – 14 228,0 мың теңге;</w:t>
      </w:r>
      <w:r>
        <w:br/>
      </w:r>
      <w:r>
        <w:rPr>
          <w:rFonts w:ascii="Times New Roman"/>
          <w:b w:val="false"/>
          <w:i w:val="false"/>
          <w:color w:val="000000"/>
          <w:sz w:val="28"/>
        </w:rPr>
        <w:t>
      4) қаржы активтерімен операциялар бойынша сальдо – 0,0 мың теңге;</w:t>
      </w:r>
      <w:r>
        <w:br/>
      </w:r>
      <w:r>
        <w:rPr>
          <w:rFonts w:ascii="Times New Roman"/>
          <w:b w:val="false"/>
          <w:i w:val="false"/>
          <w:color w:val="000000"/>
          <w:sz w:val="28"/>
        </w:rPr>
        <w:t>
      5) бюджет тапшылығы (профициті) – -52 209,1 мың теңге;</w:t>
      </w:r>
      <w:r>
        <w:br/>
      </w:r>
      <w:r>
        <w:rPr>
          <w:rFonts w:ascii="Times New Roman"/>
          <w:b w:val="false"/>
          <w:i w:val="false"/>
          <w:color w:val="000000"/>
          <w:sz w:val="28"/>
        </w:rPr>
        <w:t>
      6) бюджет тапшылығын қаржыландыру (профицитін пайдалану) – 52 209,1 мың теңге.";</w:t>
      </w:r>
      <w:r>
        <w:br/>
      </w:r>
      <w:r>
        <w:rPr>
          <w:rFonts w:ascii="Times New Roman"/>
          <w:b w:val="false"/>
          <w:i w:val="false"/>
          <w:color w:val="000000"/>
          <w:sz w:val="28"/>
        </w:rPr>
        <w:t>
</w:t>
      </w:r>
      <w:r>
        <w:rPr>
          <w:rFonts w:ascii="Times New Roman"/>
          <w:b w:val="false"/>
          <w:i w:val="false"/>
          <w:color w:val="000000"/>
          <w:sz w:val="28"/>
        </w:rPr>
        <w:t>
      көрсетілген шешімнің 3-тармағының </w:t>
      </w:r>
      <w:r>
        <w:rPr>
          <w:rFonts w:ascii="Times New Roman"/>
          <w:b w:val="false"/>
          <w:i w:val="false"/>
          <w:color w:val="000000"/>
          <w:sz w:val="28"/>
        </w:rPr>
        <w:t>4) тармақшасы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"4) мемлекеттік мекемелердің мемлекеттік қызметшілері болып табылмайтын жұмыскерлерінің, сондай-ақ жергілікті бюджеттен қаржыландырылатын мемлекеттік қазыналық кәсіпорындардың жұмыскерлерінің лауазымдық айлықақыларына ерекше еңбек жағдайлары үшін ай сайынғы үстемеақы төлеуге;";</w:t>
      </w:r>
      <w:r>
        <w:br/>
      </w:r>
      <w:r>
        <w:rPr>
          <w:rFonts w:ascii="Times New Roman"/>
          <w:b w:val="false"/>
          <w:i w:val="false"/>
          <w:color w:val="000000"/>
          <w:sz w:val="28"/>
        </w:rPr>
        <w:t>
</w:t>
      </w:r>
      <w:r>
        <w:rPr>
          <w:rFonts w:ascii="Times New Roman"/>
          <w:b w:val="false"/>
          <w:i w:val="false"/>
          <w:color w:val="000000"/>
          <w:sz w:val="28"/>
        </w:rPr>
        <w:t>
      көрсетілген шешімнің 3-тармағының </w:t>
      </w:r>
      <w:r>
        <w:rPr>
          <w:rFonts w:ascii="Times New Roman"/>
          <w:b w:val="false"/>
          <w:i w:val="false"/>
          <w:color w:val="000000"/>
          <w:sz w:val="28"/>
        </w:rPr>
        <w:t>5) тармақшасы</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көрсетілген шешімнің 3-тармағы мынадай мазмұндағы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 тармақшалармен</w:t>
      </w:r>
      <w:r>
        <w:rPr>
          <w:rFonts w:ascii="Times New Roman"/>
          <w:b w:val="false"/>
          <w:i w:val="false"/>
          <w:color w:val="000000"/>
          <w:sz w:val="28"/>
        </w:rPr>
        <w:t xml:space="preserve"> толықтырылсын:</w:t>
      </w:r>
      <w:r>
        <w:br/>
      </w:r>
      <w:r>
        <w:rPr>
          <w:rFonts w:ascii="Times New Roman"/>
          <w:b w:val="false"/>
          <w:i w:val="false"/>
          <w:color w:val="000000"/>
          <w:sz w:val="28"/>
        </w:rPr>
        <w:t>
      "8) азаматтық хал актілерін тіркеу бөлімдерінің штат санын ұстауға;</w:t>
      </w:r>
      <w:r>
        <w:br/>
      </w:r>
      <w:r>
        <w:rPr>
          <w:rFonts w:ascii="Times New Roman"/>
          <w:b w:val="false"/>
          <w:i w:val="false"/>
          <w:color w:val="000000"/>
          <w:sz w:val="28"/>
        </w:rPr>
        <w:t>
      9) жергілікті атқарушы органдардың агроөнеркәсіптік кешен бөлімшелерін ұстауға.";</w:t>
      </w:r>
      <w:r>
        <w:br/>
      </w:r>
      <w:r>
        <w:rPr>
          <w:rFonts w:ascii="Times New Roman"/>
          <w:b w:val="false"/>
          <w:i w:val="false"/>
          <w:color w:val="000000"/>
          <w:sz w:val="28"/>
        </w:rPr>
        <w:t>
</w:t>
      </w:r>
      <w:r>
        <w:rPr>
          <w:rFonts w:ascii="Times New Roman"/>
          <w:b w:val="false"/>
          <w:i w:val="false"/>
          <w:color w:val="000000"/>
          <w:sz w:val="28"/>
        </w:rPr>
        <w:t>
      көрсетілген шешімнің 5-тармағының </w:t>
      </w:r>
      <w:r>
        <w:rPr>
          <w:rFonts w:ascii="Times New Roman"/>
          <w:b w:val="false"/>
          <w:i w:val="false"/>
          <w:color w:val="000000"/>
          <w:sz w:val="28"/>
        </w:rPr>
        <w:t>2) тармақшасы</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көрсетілген шешімнің 6-тармағы мына мазмұндағы </w:t>
      </w:r>
      <w:r>
        <w:rPr>
          <w:rFonts w:ascii="Times New Roman"/>
          <w:b w:val="false"/>
          <w:i w:val="false"/>
          <w:color w:val="000000"/>
          <w:sz w:val="28"/>
        </w:rPr>
        <w:t>6) тармақшамен</w:t>
      </w:r>
      <w:r>
        <w:rPr>
          <w:rFonts w:ascii="Times New Roman"/>
          <w:b w:val="false"/>
          <w:i w:val="false"/>
          <w:color w:val="000000"/>
          <w:sz w:val="28"/>
        </w:rPr>
        <w:t xml:space="preserve"> толықтырылсын:</w:t>
      </w:r>
      <w:r>
        <w:br/>
      </w:r>
      <w:r>
        <w:rPr>
          <w:rFonts w:ascii="Times New Roman"/>
          <w:b w:val="false"/>
          <w:i w:val="false"/>
          <w:color w:val="000000"/>
          <w:sz w:val="28"/>
        </w:rPr>
        <w:t>
      "6) электрондық оқыту жүйесі бағдарламасының шеңберінде кең жолақты Ғаламторға төлеуге;";</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2015 жылғы 1 қаңтардан бастап қолданысқа енгізіледі.</w:t>
      </w:r>
    </w:p>
    <w:bookmarkEnd w:id="0"/>
    <w:p>
      <w:pPr>
        <w:spacing w:after="0"/>
        <w:ind w:left="0"/>
        <w:jc w:val="both"/>
      </w:pPr>
      <w:r>
        <w:rPr>
          <w:rFonts w:ascii="Times New Roman"/>
          <w:b w:val="false"/>
          <w:i/>
          <w:color w:val="000000"/>
          <w:sz w:val="28"/>
        </w:rPr>
        <w:t>      Қырық тоғызыншы, кезекті</w:t>
      </w:r>
      <w:r>
        <w:br/>
      </w:r>
      <w:r>
        <w:rPr>
          <w:rFonts w:ascii="Times New Roman"/>
          <w:b w:val="false"/>
          <w:i w:val="false"/>
          <w:color w:val="000000"/>
          <w:sz w:val="28"/>
        </w:rPr>
        <w:t>
</w:t>
      </w:r>
      <w:r>
        <w:rPr>
          <w:rFonts w:ascii="Times New Roman"/>
          <w:b w:val="false"/>
          <w:i/>
          <w:color w:val="000000"/>
          <w:sz w:val="28"/>
        </w:rPr>
        <w:t>      сессияның төрайымы                         О. Тарасова</w:t>
      </w:r>
    </w:p>
    <w:p>
      <w:pPr>
        <w:spacing w:after="0"/>
        <w:ind w:left="0"/>
        <w:jc w:val="both"/>
      </w:pPr>
      <w:r>
        <w:rPr>
          <w:rFonts w:ascii="Times New Roman"/>
          <w:b w:val="false"/>
          <w:i/>
          <w:color w:val="000000"/>
          <w:sz w:val="28"/>
        </w:rPr>
        <w:t>      Аудандық мәслихат хатшысы                  С. Жолдыбаев</w:t>
      </w:r>
    </w:p>
    <w:p>
      <w:pPr>
        <w:spacing w:after="0"/>
        <w:ind w:left="0"/>
        <w:jc w:val="both"/>
      </w:pPr>
      <w:r>
        <w:rPr>
          <w:rFonts w:ascii="Times New Roman"/>
          <w:b w:val="false"/>
          <w:i w:val="false"/>
          <w:color w:val="000000"/>
          <w:sz w:val="28"/>
        </w:rPr>
        <w:t>      </w:t>
      </w:r>
      <w:r>
        <w:rPr>
          <w:rFonts w:ascii="Times New Roman"/>
          <w:b w:val="false"/>
          <w:i/>
          <w:color w:val="000000"/>
          <w:sz w:val="28"/>
        </w:rPr>
        <w:t>КЕЛІСІЛДІ</w:t>
      </w:r>
    </w:p>
    <w:p>
      <w:pPr>
        <w:spacing w:after="0"/>
        <w:ind w:left="0"/>
        <w:jc w:val="both"/>
      </w:pPr>
      <w:r>
        <w:rPr>
          <w:rFonts w:ascii="Times New Roman"/>
          <w:b w:val="false"/>
          <w:i/>
          <w:color w:val="000000"/>
          <w:sz w:val="28"/>
        </w:rPr>
        <w:t xml:space="preserve">      "Таран ауданы </w:t>
      </w:r>
      <w:r>
        <w:rPr>
          <w:rFonts w:ascii="Times New Roman"/>
          <w:b w:val="false"/>
          <w:i/>
          <w:color w:val="000000"/>
          <w:sz w:val="28"/>
        </w:rPr>
        <w:t>ә</w:t>
      </w:r>
      <w:r>
        <w:rPr>
          <w:rFonts w:ascii="Times New Roman"/>
          <w:b w:val="false"/>
          <w:i/>
          <w:color w:val="000000"/>
          <w:sz w:val="28"/>
        </w:rPr>
        <w:t>кімдігіні</w:t>
      </w:r>
      <w:r>
        <w:rPr>
          <w:rFonts w:ascii="Times New Roman"/>
          <w:b w:val="false"/>
          <w:i/>
          <w:color w:val="000000"/>
          <w:sz w:val="28"/>
        </w:rPr>
        <w:t>ң</w:t>
      </w:r>
      <w:r>
        <w:br/>
      </w:r>
      <w:r>
        <w:rPr>
          <w:rFonts w:ascii="Times New Roman"/>
          <w:b w:val="false"/>
          <w:i w:val="false"/>
          <w:color w:val="000000"/>
          <w:sz w:val="28"/>
        </w:rPr>
        <w:t>
</w:t>
      </w:r>
      <w:r>
        <w:rPr>
          <w:rFonts w:ascii="Times New Roman"/>
          <w:b w:val="false"/>
          <w:i/>
          <w:color w:val="000000"/>
          <w:sz w:val="28"/>
        </w:rPr>
        <w:t>      экономика ж</w:t>
      </w:r>
      <w:r>
        <w:rPr>
          <w:rFonts w:ascii="Times New Roman"/>
          <w:b w:val="false"/>
          <w:i/>
          <w:color w:val="000000"/>
          <w:sz w:val="28"/>
        </w:rPr>
        <w:t>ә</w:t>
      </w:r>
      <w:r>
        <w:rPr>
          <w:rFonts w:ascii="Times New Roman"/>
          <w:b w:val="false"/>
          <w:i/>
          <w:color w:val="000000"/>
          <w:sz w:val="28"/>
        </w:rPr>
        <w:t xml:space="preserve">не </w:t>
      </w:r>
      <w:r>
        <w:rPr>
          <w:rFonts w:ascii="Times New Roman"/>
          <w:b w:val="false"/>
          <w:i/>
          <w:color w:val="000000"/>
          <w:sz w:val="28"/>
        </w:rPr>
        <w:t>қ</w:t>
      </w:r>
      <w:r>
        <w:rPr>
          <w:rFonts w:ascii="Times New Roman"/>
          <w:b w:val="false"/>
          <w:i/>
          <w:color w:val="000000"/>
          <w:sz w:val="28"/>
        </w:rPr>
        <w:t>аржы б</w:t>
      </w:r>
      <w:r>
        <w:rPr>
          <w:rFonts w:ascii="Times New Roman"/>
          <w:b w:val="false"/>
          <w:i/>
          <w:color w:val="000000"/>
          <w:sz w:val="28"/>
        </w:rPr>
        <w:t>ө</w:t>
      </w:r>
      <w:r>
        <w:rPr>
          <w:rFonts w:ascii="Times New Roman"/>
          <w:b w:val="false"/>
          <w:i/>
          <w:color w:val="000000"/>
          <w:sz w:val="28"/>
        </w:rPr>
        <w:t>лімі"</w:t>
      </w:r>
      <w:r>
        <w:br/>
      </w:r>
      <w:r>
        <w:rPr>
          <w:rFonts w:ascii="Times New Roman"/>
          <w:b w:val="false"/>
          <w:i w:val="false"/>
          <w:color w:val="000000"/>
          <w:sz w:val="28"/>
        </w:rPr>
        <w:t>
</w:t>
      </w:r>
      <w:r>
        <w:rPr>
          <w:rFonts w:ascii="Times New Roman"/>
          <w:b w:val="false"/>
          <w:i/>
          <w:color w:val="000000"/>
          <w:sz w:val="28"/>
        </w:rPr>
        <w:t>      мемлекеттік мекемесіні</w:t>
      </w:r>
      <w:r>
        <w:rPr>
          <w:rFonts w:ascii="Times New Roman"/>
          <w:b w:val="false"/>
          <w:i/>
          <w:color w:val="000000"/>
          <w:sz w:val="28"/>
        </w:rPr>
        <w:t>ң </w:t>
      </w:r>
      <w:r>
        <w:rPr>
          <w:rFonts w:ascii="Times New Roman"/>
          <w:b w:val="false"/>
          <w:i/>
          <w:color w:val="000000"/>
          <w:sz w:val="28"/>
        </w:rPr>
        <w:t>басшысы</w:t>
      </w:r>
      <w:r>
        <w:br/>
      </w:r>
      <w:r>
        <w:rPr>
          <w:rFonts w:ascii="Times New Roman"/>
          <w:b w:val="false"/>
          <w:i w:val="false"/>
          <w:color w:val="000000"/>
          <w:sz w:val="28"/>
        </w:rPr>
        <w:t>
</w:t>
      </w:r>
      <w:r>
        <w:rPr>
          <w:rFonts w:ascii="Times New Roman"/>
          <w:b w:val="false"/>
          <w:i/>
          <w:color w:val="000000"/>
          <w:sz w:val="28"/>
        </w:rPr>
        <w:t>      ____________ В. Ересько</w:t>
      </w:r>
      <w:r>
        <w:rPr>
          <w:rFonts w:ascii="Times New Roman"/>
          <w:b w:val="false"/>
          <w:i w:val="false"/>
          <w:color w:val="000000"/>
          <w:sz w:val="28"/>
        </w:rPr>
        <w:t> </w:t>
      </w:r>
    </w:p>
    <w:bookmarkStart w:name="z11" w:id="1"/>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2015 жылғы 20 наурыздағы  </w:t>
      </w:r>
      <w:r>
        <w:br/>
      </w:r>
      <w:r>
        <w:rPr>
          <w:rFonts w:ascii="Times New Roman"/>
          <w:b w:val="false"/>
          <w:i w:val="false"/>
          <w:color w:val="000000"/>
          <w:sz w:val="28"/>
        </w:rPr>
        <w:t xml:space="preserve">
№ 262 шешіміне 1-қосымша  </w:t>
      </w:r>
    </w:p>
    <w:bookmarkEnd w:id="1"/>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2014 жылғы 24 желтоқсандағы  </w:t>
      </w:r>
      <w:r>
        <w:br/>
      </w:r>
      <w:r>
        <w:rPr>
          <w:rFonts w:ascii="Times New Roman"/>
          <w:b w:val="false"/>
          <w:i w:val="false"/>
          <w:color w:val="000000"/>
          <w:sz w:val="28"/>
        </w:rPr>
        <w:t xml:space="preserve">
№ 246 шешіміне 1-қосымша   </w:t>
      </w:r>
    </w:p>
    <w:p>
      <w:pPr>
        <w:spacing w:after="0"/>
        <w:ind w:left="0"/>
        <w:jc w:val="left"/>
      </w:pPr>
      <w:r>
        <w:rPr>
          <w:rFonts w:ascii="Times New Roman"/>
          <w:b/>
          <w:i w:val="false"/>
          <w:color w:val="000000"/>
        </w:rPr>
        <w:t xml:space="preserve"> 2015 жылға арналған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533"/>
        <w:gridCol w:w="713"/>
        <w:gridCol w:w="693"/>
        <w:gridCol w:w="6673"/>
        <w:gridCol w:w="2773"/>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Ішкi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3 305 204,0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1 573 373,0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554 247,0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554 247,0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398 311,0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398 311,0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576 735,0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508 300,0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10 824,0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53 614,0</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3 997,0</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39 204,0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2 177,0</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22 750,0</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14 277,0</w:t>
            </w:r>
          </w:p>
        </w:tc>
      </w:tr>
      <w:tr>
        <w:trPr>
          <w:trHeight w:val="8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4 876,0</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4 876,0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3 840,0</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3 099,0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3 099,0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741,0</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6 400,0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5 400,0</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5 400,0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1 721 591,0</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1 721 591,0</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1 721 591,0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533"/>
        <w:gridCol w:w="713"/>
        <w:gridCol w:w="693"/>
        <w:gridCol w:w="6633"/>
        <w:gridCol w:w="2793"/>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c>
          <w:tcPr>
            <w:tcW w:w="0" w:type="auto"/>
            <w:vMerge/>
            <w:tcBorders>
              <w:top w:val="nil"/>
              <w:left w:val="single" w:color="cfcfcf" w:sz="5"/>
              <w:bottom w:val="single" w:color="cfcfcf" w:sz="5"/>
              <w:right w:val="single" w:color="cfcfcf" w:sz="5"/>
            </w:tcBorders>
          </w:tcP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3 307 127,1</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264 088,0</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226 207,0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14 322,0</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14 322,0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68 501,0</w:t>
            </w:r>
          </w:p>
        </w:tc>
      </w:tr>
      <w:tr>
        <w:trPr>
          <w:trHeight w:val="6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68 501,0</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143 384,0</w:t>
            </w:r>
          </w:p>
        </w:tc>
      </w:tr>
      <w:tr>
        <w:trPr>
          <w:trHeight w:val="5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143 384,0</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1 902,0</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1 902,0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мүлiктi бағалауды жүргiзу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1 002,0</w:t>
            </w:r>
          </w:p>
        </w:tc>
      </w:tr>
      <w:tr>
        <w:trPr>
          <w:trHeight w:val="9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35 979,0</w:t>
            </w:r>
          </w:p>
        </w:tc>
      </w:tr>
      <w:tr>
        <w:trPr>
          <w:trHeight w:val="8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8 350,0</w:t>
            </w:r>
          </w:p>
        </w:tc>
      </w:tr>
      <w:tr>
        <w:trPr>
          <w:trHeight w:val="9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8 350,0</w:t>
            </w:r>
          </w:p>
        </w:tc>
      </w:tr>
      <w:tr>
        <w:trPr>
          <w:trHeight w:val="5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27 629,0</w:t>
            </w:r>
          </w:p>
        </w:tc>
      </w:tr>
      <w:tr>
        <w:trPr>
          <w:trHeight w:val="14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27 629,0</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5 183,0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4 843,0</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4 843,0</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4 843,0</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өзге де қызметтер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8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1 590 075,0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141 494,0</w:t>
            </w:r>
          </w:p>
        </w:tc>
      </w:tr>
      <w:tr>
        <w:trPr>
          <w:trHeight w:val="6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119 910,0</w:t>
            </w:r>
          </w:p>
        </w:tc>
      </w:tr>
      <w:tr>
        <w:trPr>
          <w:trHeight w:val="5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72 145,0</w:t>
            </w:r>
          </w:p>
        </w:tc>
      </w:tr>
      <w:tr>
        <w:trPr>
          <w:trHeight w:val="6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47 765,0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21 584,0</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21 584,0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1 244 439,0</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w:t>
            </w:r>
          </w:p>
        </w:tc>
      </w:tr>
      <w:tr>
        <w:trPr>
          <w:trHeight w:val="6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1 193 114,0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1 171 658,0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21 456,0</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51 073,0</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51 073,0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204 142,0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143 564,0</w:t>
            </w:r>
          </w:p>
        </w:tc>
      </w:tr>
      <w:tr>
        <w:trPr>
          <w:trHeight w:val="6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7 601,0</w:t>
            </w:r>
          </w:p>
        </w:tc>
      </w:tr>
      <w:tr>
        <w:trPr>
          <w:trHeight w:val="9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10 190,0</w:t>
            </w:r>
          </w:p>
        </w:tc>
      </w:tr>
      <w:tr>
        <w:trPr>
          <w:trHeight w:val="11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16 719,0</w:t>
            </w:r>
          </w:p>
        </w:tc>
      </w:tr>
      <w:tr>
        <w:trPr>
          <w:trHeight w:val="11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298,0</w:t>
            </w:r>
          </w:p>
        </w:tc>
      </w:tr>
      <w:tr>
        <w:trPr>
          <w:trHeight w:val="5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108 756,0</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60 578,0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60 578,0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150 541,0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5 560,0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5 560,0</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Патронат тәрбиешілерге берілген баланы (балаларды) асырап бағу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5 560,0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106 092,0</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106 092,0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31 352,0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13 000,0</w:t>
            </w:r>
          </w:p>
        </w:tc>
      </w:tr>
      <w:tr>
        <w:trPr>
          <w:trHeight w:val="6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18 638,0</w:t>
            </w:r>
          </w:p>
        </w:tc>
      </w:tr>
      <w:tr>
        <w:trPr>
          <w:trHeight w:val="6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803,0</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18 509,0</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10 208,0</w:t>
            </w:r>
          </w:p>
        </w:tc>
      </w:tr>
      <w:tr>
        <w:trPr>
          <w:trHeight w:val="12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2 496,0</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жетпіс жылдығына арналған іс-шараларды өткізу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10 771,0</w:t>
            </w:r>
          </w:p>
        </w:tc>
      </w:tr>
      <w:tr>
        <w:trPr>
          <w:trHeight w:val="6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38 889,0</w:t>
            </w:r>
          </w:p>
        </w:tc>
      </w:tr>
      <w:tr>
        <w:trPr>
          <w:trHeight w:val="6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38 889,0</w:t>
            </w:r>
          </w:p>
        </w:tc>
      </w:tr>
      <w:tr>
        <w:trPr>
          <w:trHeight w:val="9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22 950,0</w:t>
            </w:r>
          </w:p>
        </w:tc>
      </w:tr>
      <w:tr>
        <w:trPr>
          <w:trHeight w:val="6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497,0</w:t>
            </w:r>
          </w:p>
        </w:tc>
      </w:tr>
      <w:tr>
        <w:trPr>
          <w:trHeight w:val="6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15 442,0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948 280,3</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r>
      <w:tr>
        <w:trPr>
          <w:trHeight w:val="8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905 935,0</w:t>
            </w:r>
          </w:p>
        </w:tc>
      </w:tr>
      <w:tr>
        <w:trPr>
          <w:trHeight w:val="6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905 935,0</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905 935,0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41 865,3</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41 865,3</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23 315,1</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9 660,8</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8 889,4</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160 413,0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64 245,0</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64 245,0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64 245,0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21 888,0</w:t>
            </w:r>
          </w:p>
        </w:tc>
      </w:tr>
      <w:tr>
        <w:trPr>
          <w:trHeight w:val="6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21 888,0</w:t>
            </w:r>
          </w:p>
        </w:tc>
      </w:tr>
      <w:tr>
        <w:trPr>
          <w:trHeight w:val="6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6 613,0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8 919,0</w:t>
            </w:r>
          </w:p>
        </w:tc>
      </w:tr>
      <w:tr>
        <w:trPr>
          <w:trHeight w:val="6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2 666,0</w:t>
            </w:r>
          </w:p>
        </w:tc>
      </w:tr>
      <w:tr>
        <w:trPr>
          <w:trHeight w:val="8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3 690,0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50 596,0</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44 091,0</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35 399,0</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халқының басқа да тілдерін дамыту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8 692,0</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6 505,0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6 505,0</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23 684,0</w:t>
            </w:r>
          </w:p>
        </w:tc>
      </w:tr>
      <w:tr>
        <w:trPr>
          <w:trHeight w:val="6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10 399,0</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7 399,0</w:t>
            </w:r>
          </w:p>
        </w:tc>
      </w:tr>
      <w:tr>
        <w:trPr>
          <w:trHeight w:val="6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13 285,0</w:t>
            </w:r>
          </w:p>
        </w:tc>
      </w:tr>
      <w:tr>
        <w:trPr>
          <w:trHeight w:val="8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7 189,0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6 096,0</w:t>
            </w:r>
          </w:p>
        </w:tc>
      </w:tr>
      <w:tr>
        <w:trPr>
          <w:trHeight w:val="8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81 839,0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42 429,0</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13 601,0</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13 601,0</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15 564,0</w:t>
            </w:r>
          </w:p>
        </w:tc>
      </w:tr>
      <w:tr>
        <w:trPr>
          <w:trHeight w:val="5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15 564,0</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13 264,0</w:t>
            </w:r>
          </w:p>
        </w:tc>
      </w:tr>
      <w:tr>
        <w:trPr>
          <w:trHeight w:val="5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10 200,0</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1 845,0</w:t>
            </w:r>
          </w:p>
        </w:tc>
      </w:tr>
      <w:tr>
        <w:trPr>
          <w:trHeight w:val="6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1 219,0</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7 021,0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7 021,0</w:t>
            </w:r>
          </w:p>
        </w:tc>
      </w:tr>
      <w:tr>
        <w:trPr>
          <w:trHeight w:val="8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7 021,0</w:t>
            </w:r>
          </w:p>
        </w:tc>
      </w:tr>
      <w:tr>
        <w:trPr>
          <w:trHeight w:val="6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32 389,0</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32 389,0</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32 389,0</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12 368,0</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12 368,0</w:t>
            </w:r>
          </w:p>
        </w:tc>
      </w:tr>
      <w:tr>
        <w:trPr>
          <w:trHeight w:val="6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12 368,0</w:t>
            </w:r>
          </w:p>
        </w:tc>
      </w:tr>
      <w:tr>
        <w:trPr>
          <w:trHeight w:val="15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12 368,0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52 544,7</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52 544,7</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13 544,7</w:t>
            </w:r>
          </w:p>
        </w:tc>
      </w:tr>
      <w:tr>
        <w:trPr>
          <w:trHeight w:val="8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iстеуiн қамтамасыз ету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13 544,7</w:t>
            </w:r>
          </w:p>
        </w:tc>
      </w:tr>
      <w:tr>
        <w:trPr>
          <w:trHeight w:val="8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39 000,0</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39 000,0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39 022,0</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7 295,0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7 295,0</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7 045,0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31 727,0</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31 727,0</w:t>
            </w:r>
          </w:p>
        </w:tc>
      </w:tr>
      <w:tr>
        <w:trPr>
          <w:trHeight w:val="8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31 727,0</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1 923,1</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1 923,1</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1 923,1</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1 923,1</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50 286,0</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64 514,0</w:t>
            </w:r>
          </w:p>
        </w:tc>
      </w:tr>
      <w:tr>
        <w:trPr>
          <w:trHeight w:val="8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64 514,0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64 514,0</w:t>
            </w:r>
          </w:p>
        </w:tc>
      </w:tr>
      <w:tr>
        <w:trPr>
          <w:trHeight w:val="5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64 514,0</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64 514,0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14 228,0</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14 228,0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14 228,0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14 228,0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-52 209,1</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 қаржыландыру (профицитін пайдалану)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52 209,1</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2" w:id="2"/>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2015 жылғы 20 наурыздағы   </w:t>
      </w:r>
      <w:r>
        <w:br/>
      </w:r>
      <w:r>
        <w:rPr>
          <w:rFonts w:ascii="Times New Roman"/>
          <w:b w:val="false"/>
          <w:i w:val="false"/>
          <w:color w:val="000000"/>
          <w:sz w:val="28"/>
        </w:rPr>
        <w:t xml:space="preserve">
№ 262 шешіміне 2-қосымша   </w:t>
      </w:r>
    </w:p>
    <w:bookmarkEnd w:id="2"/>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2014 жылғы 24 желтоқсандағы  </w:t>
      </w:r>
      <w:r>
        <w:br/>
      </w:r>
      <w:r>
        <w:rPr>
          <w:rFonts w:ascii="Times New Roman"/>
          <w:b w:val="false"/>
          <w:i w:val="false"/>
          <w:color w:val="000000"/>
          <w:sz w:val="28"/>
        </w:rPr>
        <w:t xml:space="preserve">
№ 246 шешіміне 5-қосымша   </w:t>
      </w:r>
    </w:p>
    <w:p>
      <w:pPr>
        <w:spacing w:after="0"/>
        <w:ind w:left="0"/>
        <w:jc w:val="left"/>
      </w:pPr>
      <w:r>
        <w:rPr>
          <w:rFonts w:ascii="Times New Roman"/>
          <w:b/>
          <w:i w:val="false"/>
          <w:color w:val="000000"/>
        </w:rPr>
        <w:t xml:space="preserve"> Қаладағы аудан, аудандық маңызы бар қала, кент, ауыл, ауылдық округ әкімдерінің аппараттары бойынша 2015 жылға арналған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3"/>
        <w:gridCol w:w="1813"/>
        <w:gridCol w:w="1873"/>
        <w:gridCol w:w="1873"/>
        <w:gridCol w:w="2073"/>
        <w:gridCol w:w="2073"/>
      </w:tblGrid>
      <w:tr>
        <w:trPr>
          <w:trHeight w:val="225"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123004</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123041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123008</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123009</w:t>
            </w:r>
          </w:p>
        </w:tc>
      </w:tr>
      <w:tr>
        <w:trPr>
          <w:trHeight w:val="90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25"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143384,0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72145,0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47765,0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23315,1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9660,8</w:t>
            </w:r>
          </w:p>
        </w:tc>
      </w:tr>
      <w:tr>
        <w:trPr>
          <w:trHeight w:val="285"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"Асенкритов ауылдық округi әкiмiнiң аппараты" ММ</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11252,0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"Белинский ауылдық округi әкiмiнiң аппараты" ММ</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9318,0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"Евгенов ауылы әкiмiнiң аппараты" ММ</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7955,0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"Калинин ауылдық округi әкiмiнiң аппараты" ММ</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10346,0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16505,0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1577,0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"Қайранкөл ауылдық округi әкiмiнiң аппараты" ММ</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9022,0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"Приозерное ауылы әкiмiнiң аппараты" ММ</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"Майский ауылдық округi әкiмiнiң аппараты" ММ</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11076,0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23486,0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"Набережный ауылдық округi әкiмiнiң аппараты" ММ</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9552,0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"Новоильинов ауылдық округi әкiмiнiң аппараты" ММ</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13082,0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"Павлов ауылдық округi әкiмiнiң аппараты" ММ</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9095,0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ауылдық округі әкімінің аппараты" ММ</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17981,0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34196,0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7774,0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9436,1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6471,8</w:t>
            </w:r>
          </w:p>
        </w:tc>
      </w:tr>
      <w:tr>
        <w:trPr>
          <w:trHeight w:val="27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"Юбилейный ауылы әкiмiнiң аппараты" ММ</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8451,0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"Тобыл кентi әкiмiнiң аппараты" ММ</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17836,0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37949,0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3789,0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3189,0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3"/>
        <w:gridCol w:w="2873"/>
        <w:gridCol w:w="2353"/>
        <w:gridCol w:w="2413"/>
        <w:gridCol w:w="2313"/>
      </w:tblGrid>
      <w:tr>
        <w:trPr>
          <w:trHeight w:val="225"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123011</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123013</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123005</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123040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 бойынша барлығы</w:t>
            </w:r>
          </w:p>
        </w:tc>
      </w:tr>
      <w:tr>
        <w:trPr>
          <w:trHeight w:val="90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8889,4</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13544,7</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31727,0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350683,0</w:t>
            </w:r>
          </w:p>
        </w:tc>
      </w:tr>
      <w:tr>
        <w:trPr>
          <w:trHeight w:val="285"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14997,0</w:t>
            </w:r>
          </w:p>
        </w:tc>
      </w:tr>
      <w:tr>
        <w:trPr>
          <w:trHeight w:val="315"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10695,0</w:t>
            </w:r>
          </w:p>
        </w:tc>
      </w:tr>
      <w:tr>
        <w:trPr>
          <w:trHeight w:val="27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8591,0</w:t>
            </w:r>
          </w:p>
        </w:tc>
      </w:tr>
      <w:tr>
        <w:trPr>
          <w:trHeight w:val="27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31080,0</w:t>
            </w:r>
          </w:p>
        </w:tc>
      </w:tr>
      <w:tr>
        <w:trPr>
          <w:trHeight w:val="285"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9942,0</w:t>
            </w:r>
          </w:p>
        </w:tc>
      </w:tr>
      <w:tr>
        <w:trPr>
          <w:trHeight w:val="285"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10118,0</w:t>
            </w:r>
          </w:p>
        </w:tc>
      </w:tr>
      <w:tr>
        <w:trPr>
          <w:trHeight w:val="285"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274,0</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37744,0</w:t>
            </w:r>
          </w:p>
        </w:tc>
      </w:tr>
      <w:tr>
        <w:trPr>
          <w:trHeight w:val="27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10728,0</w:t>
            </w:r>
          </w:p>
        </w:tc>
      </w:tr>
      <w:tr>
        <w:trPr>
          <w:trHeight w:val="285"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17153,0</w:t>
            </w:r>
          </w:p>
        </w:tc>
      </w:tr>
      <w:tr>
        <w:trPr>
          <w:trHeight w:val="27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11080,0</w:t>
            </w:r>
          </w:p>
        </w:tc>
      </w:tr>
      <w:tr>
        <w:trPr>
          <w:trHeight w:val="27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6514,4</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2904,7</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105278,0</w:t>
            </w:r>
          </w:p>
        </w:tc>
      </w:tr>
      <w:tr>
        <w:trPr>
          <w:trHeight w:val="27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9608,0</w:t>
            </w:r>
          </w:p>
        </w:tc>
      </w:tr>
      <w:tr>
        <w:trPr>
          <w:trHeight w:val="255"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566,0</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7700,0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73669,0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