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da6d" w14:textId="100d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"Белинский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29 қыркүйектегі № 230 қаулысы. Қостанай облысының Әділет департаментінде 2015 жылғы 28 қазанда № 5964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"Белинский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230 қаулысымен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"Белинский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"Белинский ауылдық округі әкімінің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"Белинский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"Белинский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"Белинский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"Белинский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"Белинский ауылдық округі әкімінің аппараты" мемлекеттік мекемесі егер заңнамаға сәйкес осыған уәкілеттік берілген болса, мемлекеттің атынан азаматтық-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"Белинский ауылдық округі әкімінің аппараты" мемлекеттік мекемесі өз құзыретінің мәселелері бойынша заңнамада белгіленген тәртіппен әкімінің шешімдері мен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"Белинский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111700, Қазақстан Республикасы, Қостанай облысы, Таран ауданы, Кайындыкөл ауылы, Белинская көшесі, 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"Белинский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"Белинский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"Белинский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"Белинский ауылдық округі әкімінің аппараты" мемлекеттік мекемесіне кәсіпкерлік субъектілерімен "Белинский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"Белинский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"Белинский ауылдық округі әкімінің аппараты"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"Белинский ауылдық округі әкімінің аппараты" мемлекеттiк мекемесінің миссиясы: ауылдық округі әкімінің қызметін 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тұрақтылықтың конституциялық қағидаларын өмірге енгізу, мемлекеттік өмірінің неғұрлым маңызды мәселелерін демократиялық әдістермен шешу;</w:t>
      </w:r>
      <w:r>
        <w:br/>
      </w:r>
      <w:r>
        <w:rPr>
          <w:rFonts w:ascii="Times New Roman"/>
          <w:b w:val="false"/>
          <w:i w:val="false"/>
          <w:color w:val="000000"/>
          <w:sz w:val="28"/>
        </w:rPr>
        <w:t>
      4) заңдылық пен құқықтық тәртіпті нығайту, азаматтардың құқықтық сана деңгейін және еліміздің қоғамдық – 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16. Функциялары:</w:t>
      </w:r>
      <w:r>
        <w:br/>
      </w:r>
      <w:r>
        <w:rPr>
          <w:rFonts w:ascii="Times New Roman"/>
          <w:b w:val="false"/>
          <w:i w:val="false"/>
          <w:color w:val="000000"/>
          <w:sz w:val="28"/>
        </w:rPr>
        <w:t>
      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4) "Белинский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"Белинский ауылдық округі әкімінің аппараты" мемлекеттік мекемесінің жұмысын жоспарлау, кеңестерді, семинарларды, құқықтық жалпы оқытуды өткізу және басқа да іс-шараларды өткізу;</w:t>
      </w:r>
      <w:r>
        <w:br/>
      </w:r>
      <w:r>
        <w:rPr>
          <w:rFonts w:ascii="Times New Roman"/>
          <w:b w:val="false"/>
          <w:i w:val="false"/>
          <w:color w:val="000000"/>
          <w:sz w:val="28"/>
        </w:rPr>
        <w:t>
      6) ауылдық округ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8) әкімнің шығарған актілерін тіркеуді жүргізу;</w:t>
      </w:r>
      <w:r>
        <w:br/>
      </w:r>
      <w:r>
        <w:rPr>
          <w:rFonts w:ascii="Times New Roman"/>
          <w:b w:val="false"/>
          <w:i w:val="false"/>
          <w:color w:val="000000"/>
          <w:sz w:val="28"/>
        </w:rPr>
        <w:t>
      9) әкімнің актілерін тиісті дәрежеде ресімдеуді және таратуды қамтамасыз ету;</w:t>
      </w:r>
      <w:r>
        <w:br/>
      </w:r>
      <w:r>
        <w:rPr>
          <w:rFonts w:ascii="Times New Roman"/>
          <w:b w:val="false"/>
          <w:i w:val="false"/>
          <w:color w:val="000000"/>
          <w:sz w:val="28"/>
        </w:rPr>
        <w:t>
      10) "Белинский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11) қызметтік құжаттар мен азаматтардың өтініштерін қарау;</w:t>
      </w:r>
      <w:r>
        <w:br/>
      </w:r>
      <w:r>
        <w:rPr>
          <w:rFonts w:ascii="Times New Roman"/>
          <w:b w:val="false"/>
          <w:i w:val="false"/>
          <w:color w:val="000000"/>
          <w:sz w:val="28"/>
        </w:rPr>
        <w:t>
      12) азаматтарды жеке қабылдауды ұйымдастыру;</w:t>
      </w:r>
      <w:r>
        <w:br/>
      </w:r>
      <w:r>
        <w:rPr>
          <w:rFonts w:ascii="Times New Roman"/>
          <w:b w:val="false"/>
          <w:i w:val="false"/>
          <w:color w:val="000000"/>
          <w:sz w:val="28"/>
        </w:rPr>
        <w:t>
      13) мемлекеттік тілді кең қолдануға бағытталған шараларды қабылдау;</w:t>
      </w:r>
      <w:r>
        <w:br/>
      </w:r>
      <w:r>
        <w:rPr>
          <w:rFonts w:ascii="Times New Roman"/>
          <w:b w:val="false"/>
          <w:i w:val="false"/>
          <w:color w:val="000000"/>
          <w:sz w:val="28"/>
        </w:rPr>
        <w:t>
      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17) мемлекеттік қызметтер көрсету сапасын арттыруды қамтамасыз ету;</w:t>
      </w:r>
      <w:r>
        <w:br/>
      </w:r>
      <w:r>
        <w:rPr>
          <w:rFonts w:ascii="Times New Roman"/>
          <w:b w:val="false"/>
          <w:i w:val="false"/>
          <w:color w:val="000000"/>
          <w:sz w:val="28"/>
        </w:rPr>
        <w:t>
      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21) 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"Белинский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өзге де материалдарды сұратуға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"Белинский ауылдық округі әкімінің аппараты"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"Белинский ауылдық округі әкімінің аппараты" мемлекеттік мекемесі басшылықты "Белинский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округінің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Ауылдық округі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Белинский ауылдық округі әкімінің өкілеттігі:</w:t>
      </w:r>
      <w:r>
        <w:br/>
      </w:r>
      <w:r>
        <w:rPr>
          <w:rFonts w:ascii="Times New Roman"/>
          <w:b w:val="false"/>
          <w:i w:val="false"/>
          <w:color w:val="000000"/>
          <w:sz w:val="28"/>
        </w:rPr>
        <w:t>
      1) "Белинский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xml:space="preserve">
      2) "Белинский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әзірлейді, Белинский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3) "Белинский ауылдық округі әкімінің аппараты" мемлекеттік мекемесі қызметкерлерінің міндеттері мен өкілеттіктерін белгілейді;</w:t>
      </w:r>
      <w:r>
        <w:br/>
      </w:r>
      <w:r>
        <w:rPr>
          <w:rFonts w:ascii="Times New Roman"/>
          <w:b w:val="false"/>
          <w:i w:val="false"/>
          <w:color w:val="000000"/>
          <w:sz w:val="28"/>
        </w:rPr>
        <w:t>
      4) заңнамада белгіленген тәртіппен "Белинский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5) "Белинский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"Белинский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өзге де өкілеттіктерді жүзеге асырады.</w:t>
      </w:r>
      <w:r>
        <w:br/>
      </w:r>
      <w:r>
        <w:rPr>
          <w:rFonts w:ascii="Times New Roman"/>
          <w:b w:val="false"/>
          <w:i w:val="false"/>
          <w:color w:val="000000"/>
          <w:sz w:val="28"/>
        </w:rPr>
        <w:t>
      Белинский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"Белинский ауылдық округі әкімінің аппараты"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"Белинский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"Белинский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"Белинский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"Белинский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"Белинский ауылдық округі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"Белинский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