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bc07" w14:textId="348b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білім беру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2015 жылғы 3 наурыздағы № 73 қаулысы. Қостанай облысының Әділет департаментінде 2015 жылғы 31 наурызда № 5483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білім беру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r>
              <w:br/>
            </w:r>
            <w:r>
              <w:rPr>
                <w:rFonts w:ascii="Times New Roman"/>
                <w:b w:val="false"/>
                <w:i w:val="false"/>
                <w:color w:val="000000"/>
                <w:sz w:val="20"/>
              </w:rPr>
              <w:t>2015 жылғы 3 наурыздағы</w:t>
            </w:r>
            <w:r>
              <w:br/>
            </w:r>
            <w:r>
              <w:rPr>
                <w:rFonts w:ascii="Times New Roman"/>
                <w:b w:val="false"/>
                <w:i w:val="false"/>
                <w:color w:val="000000"/>
                <w:sz w:val="20"/>
              </w:rPr>
              <w:t>№ 73 қаулысымен бекітілген</w:t>
            </w:r>
          </w:p>
        </w:tc>
      </w:tr>
    </w:tbl>
    <w:bookmarkStart w:name="z8" w:id="0"/>
    <w:p>
      <w:pPr>
        <w:spacing w:after="0"/>
        <w:ind w:left="0"/>
        <w:jc w:val="left"/>
      </w:pPr>
      <w:r>
        <w:rPr>
          <w:rFonts w:ascii="Times New Roman"/>
          <w:b/>
          <w:i w:val="false"/>
          <w:color w:val="000000"/>
        </w:rPr>
        <w:t xml:space="preserve"> "Ұзынкөл ауданының білім беру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"Ұзынкөл ауданының білім беру бөлімі" мемлекеттік мекемесі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білім беру бөлімі"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xml:space="preserve">3. "Ұзынкөл ауданының білім беру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білім беру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"Ұзынкөл ауданының білім беру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білім беру бөлімі"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білім беру бөлімі" мемлекеттік мекемесі өз құзыретiнiң мәселелерi бойынша заңнамада белгiленген тәртiппен "Ұзынкөл ауданының білім беру бөлімі" мемлекеттік мекемесі басшысының бұйрықтарымен және Қазақстан Республикасының заңнамасында көзделген басқа да актілермен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білім беру бөлімі" мемлекеттік мекемесінің құрылымы мен штат санының лимиті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111800, Қазақстан Республикасы, Қостанай облысы, Ұзынкөл ауданы, Ұзынкөл ауылы, Абай көшесі, 70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білім беру бөлімі"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білім беру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білім беру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білім беру бөлімі" мемлекеттік мекемесіне кәсіпкерлік субъектілерімен "Ұзынкөл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"Ұзынкөл ауданының білім беру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бюджеттiң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"Ұзынкөл ауданының білім беру бөлімі" мемлекеттік мекемесінің миссиясы: білім беру саласындағы мемлекеттік саясаттың жетілуіне және дамуына бөлімнің жәрдемдесуі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қалыптыстыру,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әрбiр адамның зияткерлiк дамуы, психикалық-физиологиялық және жеке ерекшелiктерi ескерiле отырып, халықтың барлық деңгейдегi бiлiмге қолжетiмдiлiгi;</w:t>
      </w:r>
      <w:r>
        <w:br/>
      </w:r>
      <w:r>
        <w:rPr>
          <w:rFonts w:ascii="Times New Roman"/>
          <w:b w:val="false"/>
          <w:i w:val="false"/>
          <w:color w:val="000000"/>
          <w:sz w:val="28"/>
        </w:rPr>
        <w:t>
      </w:t>
      </w:r>
      <w:r>
        <w:rPr>
          <w:rFonts w:ascii="Times New Roman"/>
          <w:b w:val="false"/>
          <w:i w:val="false"/>
          <w:color w:val="000000"/>
          <w:sz w:val="28"/>
        </w:rPr>
        <w:t>білім беру ұйымдары үшін оқулықтар мен оқу-әдістемелік кешендерді сатып алуды және жеткізуді қамтамасыз етеді;</w:t>
      </w:r>
      <w:r>
        <w:br/>
      </w:r>
      <w:r>
        <w:rPr>
          <w:rFonts w:ascii="Times New Roman"/>
          <w:b w:val="false"/>
          <w:i w:val="false"/>
          <w:color w:val="000000"/>
          <w:sz w:val="28"/>
        </w:rPr>
        <w:t>
      </w:t>
      </w:r>
      <w:r>
        <w:rPr>
          <w:rFonts w:ascii="Times New Roman"/>
          <w:b w:val="false"/>
          <w:i w:val="false"/>
          <w:color w:val="000000"/>
          <w:sz w:val="28"/>
        </w:rPr>
        <w:t>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5) Қазақстан Республикасы Үкіметінің қаулысымен бекітілген, мемлекеттік қызмет көрсету тізіліміне сәйкес жеке және заңды тұлғаларға мемлекеттік қызметтер көрсетеді;</w:t>
      </w:r>
      <w:r>
        <w:br/>
      </w:r>
      <w:r>
        <w:rPr>
          <w:rFonts w:ascii="Times New Roman"/>
          <w:b w:val="false"/>
          <w:i w:val="false"/>
          <w:color w:val="000000"/>
          <w:sz w:val="28"/>
        </w:rPr>
        <w:t>
      </w:t>
      </w:r>
      <w:r>
        <w:rPr>
          <w:rFonts w:ascii="Times New Roman"/>
          <w:b w:val="false"/>
          <w:i w:val="false"/>
          <w:color w:val="000000"/>
          <w:sz w:val="28"/>
        </w:rPr>
        <w:t>6) патронаттық тәрбиешілердің ағымдағы шотына ақша қаражатын аудару арқылы еңбегіне ақы төлейді;</w:t>
      </w:r>
      <w:r>
        <w:br/>
      </w:r>
      <w:r>
        <w:rPr>
          <w:rFonts w:ascii="Times New Roman"/>
          <w:b w:val="false"/>
          <w:i w:val="false"/>
          <w:color w:val="000000"/>
          <w:sz w:val="28"/>
        </w:rPr>
        <w:t>
      </w:t>
      </w:r>
      <w:r>
        <w:rPr>
          <w:rFonts w:ascii="Times New Roman"/>
          <w:b w:val="false"/>
          <w:i w:val="false"/>
          <w:color w:val="000000"/>
          <w:sz w:val="28"/>
        </w:rPr>
        <w:t>7) ақпараттық жүйелерді оңтайландыру және автоматтандыру арқылы мемлекеттік қызмет көрсету сапасын арттыруды қамтамасыз етеді;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ведомствоға бағынысты ұйымдарында мемлекеттік қызмет көрсету сапасын ішкі бақылауды жүргізеді;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құзыреттілігі шегінде ведомствоға бағынысты ұйымдарымен орындауға міндетті бұйрықтар шығарады;</w:t>
      </w:r>
      <w:r>
        <w:br/>
      </w:r>
      <w:r>
        <w:rPr>
          <w:rFonts w:ascii="Times New Roman"/>
          <w:b w:val="false"/>
          <w:i w:val="false"/>
          <w:color w:val="000000"/>
          <w:sz w:val="28"/>
        </w:rPr>
        <w:t>
      </w:t>
      </w:r>
      <w:r>
        <w:rPr>
          <w:rFonts w:ascii="Times New Roman"/>
          <w:b w:val="false"/>
          <w:i w:val="false"/>
          <w:color w:val="000000"/>
          <w:sz w:val="28"/>
        </w:rPr>
        <w:t>2) ведомствоға бағынысты ұйымдардағы оқу-тәрбие үдерісін ұйымдастырудың сапасын бақылауды жүзеге асырады;</w:t>
      </w:r>
      <w:r>
        <w:br/>
      </w:r>
      <w:r>
        <w:rPr>
          <w:rFonts w:ascii="Times New Roman"/>
          <w:b w:val="false"/>
          <w:i w:val="false"/>
          <w:color w:val="000000"/>
          <w:sz w:val="28"/>
        </w:rPr>
        <w:t>
      </w:t>
      </w:r>
      <w:r>
        <w:rPr>
          <w:rFonts w:ascii="Times New Roman"/>
          <w:b w:val="false"/>
          <w:i w:val="false"/>
          <w:color w:val="000000"/>
          <w:sz w:val="28"/>
        </w:rPr>
        <w:t>3) өз құзыреттілігі шегінде және аудан әкімінің келісімі бойынша Қазақстан Республикасының заңнамасында белгіленген тәртіппен ведомствоға бағынысты ұйымдарды құрады, қайта ұйымдастырады және таратады, ондағы қызметкерлердің штаттық санын анықтайды;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өзге де құқықтар мен міндеттерді жүзеге асырады.</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Мемлекеттiк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"Ұзынкөл ауданының білім беру бөлімі" мемлекеттік мекемесіне басшылықты "Ұзынкөл ауданының білім беру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білім беру бөлімі" мемлекеттік мекемесінің басшысын аудан әкімі Қазақстан Республикасының заңнамаларына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білім беру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органдарда және өзге де ұйымдарда "Ұзынкөл ауданының білім беру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2) "Ұзынкөл ауданының білім беру бөлімі" мемлекеттік мекемесінің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дербес жауап береді;</w:t>
      </w:r>
      <w:r>
        <w:br/>
      </w:r>
      <w:r>
        <w:rPr>
          <w:rFonts w:ascii="Times New Roman"/>
          <w:b w:val="false"/>
          <w:i w:val="false"/>
          <w:color w:val="000000"/>
          <w:sz w:val="28"/>
        </w:rPr>
        <w:t>
      </w:t>
      </w:r>
      <w:r>
        <w:rPr>
          <w:rFonts w:ascii="Times New Roman"/>
          <w:b w:val="false"/>
          <w:i w:val="false"/>
          <w:color w:val="000000"/>
          <w:sz w:val="28"/>
        </w:rPr>
        <w:t>3) қабылдау кестесіне сәйкес азаматтарды және заңды тұлғалар өкілдерін жеке қабылдау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 xml:space="preserve">4) "Ұзынкөл ауданының білім беру бөлімі"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оның құрылымы мен штаттық саны туралы ұсыныстарды әзірлейді және оларды аудан әкіміне бекітуіне енгізеді, еңбекақы төлеу қорын үнемдеу шегінде мемлекеттік қызметшілерге қосымша ақылар, материалдық көтерме ақылар (сыйақылар) белгілейді;</w:t>
      </w:r>
      <w:r>
        <w:br/>
      </w:r>
      <w:r>
        <w:rPr>
          <w:rFonts w:ascii="Times New Roman"/>
          <w:b w:val="false"/>
          <w:i w:val="false"/>
          <w:color w:val="000000"/>
          <w:sz w:val="28"/>
        </w:rPr>
        <w:t>
      </w:t>
      </w:r>
      <w:r>
        <w:rPr>
          <w:rFonts w:ascii="Times New Roman"/>
          <w:b w:val="false"/>
          <w:i w:val="false"/>
          <w:color w:val="000000"/>
          <w:sz w:val="28"/>
        </w:rPr>
        <w:t>5) оның құзыретіне қатысты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"Ұзынкөл ауданының білім беру бөлімі" мемлекеттік мекеме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Жұмыс тәртібі аудан әкімінің өкімімен бекітілген "Ұзынкөл ауданының білім беру бөлімі" мемлекеттік мекемесінің жұмыс регламентіне сәйкес белгіленеді.</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"Ұзынкөл ауданының білім беру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"Ұзынкөл ауданының білім беру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"Ұзынкөл ауданының білім беру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"Ұзынкөл ауданының білім беру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"Ұзынкөл ауданының білім беру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"Ұзынкөл ауданының білім беру бөлімі" мемлекеттік мекемесінің қарамағындағы ұйымдардың тізбесі</w:t>
      </w:r>
    </w:p>
    <w:bookmarkEnd w:id="5"/>
    <w:p>
      <w:pPr>
        <w:spacing w:after="0"/>
        <w:ind w:left="0"/>
        <w:jc w:val="left"/>
      </w:pPr>
      <w:r>
        <w:rPr>
          <w:rFonts w:ascii="Times New Roman"/>
          <w:b w:val="false"/>
          <w:i w:val="false"/>
          <w:color w:val="ff0000"/>
          <w:sz w:val="28"/>
        </w:rPr>
        <w:t xml:space="preserve">      Ескерту. Тізбеге өзгеріс енгізілді - Қостанай облысы Ұзынкөл ауданы әкімдігінің 30.10.2015 </w:t>
      </w:r>
      <w:r>
        <w:rPr>
          <w:rFonts w:ascii="Times New Roman"/>
          <w:b w:val="false"/>
          <w:i w:val="false"/>
          <w:color w:val="ff0000"/>
          <w:sz w:val="28"/>
        </w:rPr>
        <w:t>№ 211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"Ұзынкөл ауданының білім беру бөлімі" мемлекеттік мекемесінің "Арзамасс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"Ұзынкөл ауданының білім беру бөлімі" мемлекеттік мекемесінің "Бауман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"Ұзынкөл ауданының білім беру бөлімі" мемлекеттік мекемесінің "Ершов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"Ұзынкөл ауданының білім беру бөлімі" мемлекеттік мекемесінің "Киев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"Ұзынкөл ауданының білім беру бөлімі" мемлекеттік мекемесінің "Киров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"Ұзынкөл ауданының білім беру бөлімі" мемлекеттік мекемесінің "Куйбышев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"Ұзынкөл ауданының білім беру бөлімі" мемлекеттік мекемесінің "Новопокров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"Ұзынкөл ауданының білім беру бөлімі" мемлекеттік мекемесінің "Пресногорьков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"Ұзынкөл ауданының білім беру бөлімі" мемлекеттік мекемесінің "Ресей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"Ұзынкөл ауданының білім беру бөлімі" мемлекеттік мекемесінің "Соколов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"Ұзынкөл ауданының білім беру бөлімі" мемлекеттік мекемесінің "Суворов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"Ұзынкөл ауданының білім беру бөлімі" мемлекеттік мекемесінің "Троебратск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"Ұзынкөл ауданының білім беру бөлімі" мемлекеттік мекемесінің "Обаған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"Ұзынкөл ауданы әкімдігінің "Ұзынкөл ауданының білім беру бөлімі" мемлекеттік мекемесінің "№ 1 Ұзынкөл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"Ұзынкөл ауданы әкімдігінің "Ұзынкөл ауданының білім беру бөлімі" мемлекеттік мекемесінің "№ 2 Ұзынкөл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"Ұзынкөл ауданының білім беру бөлімі" мемлекеттік мекемесінің "Федоров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"Ұзынкөл ауданының білім беру бөлімі" мемлекеттік мекемесінің "Белоглин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"Ұзынкөл ауданының білім беру бөлімі" мемлекеттік мекемесінің "Бірлік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"Ұзынкөл ауданының білім беру бөлімі" мемлекеттік мекемесінің "Павлов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"Ұзынкөл ауданының білім беру бөлімі" мемлекеттік мекемесінің "Сибир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"Ұзынкөл ауданының білім беру бөлімі" мемлекеттік мекемесінің "Чапай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"Ұзынкөл ауданының білім беру бөлімі" мемлекеттік мекемесінің "Воскресен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"Ұзынкөл ауданының білім беру бөлімі" мемлекеттік мекемесінің "Песчанка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"Ұзынкөл ауданының білім беру бөлімі" мемлекеттік мекемесінің "Есмырза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"Ұзынкөл ауданының білім беру бөлімі" мемлекеттік мекемесінің "Отын-Ағаш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"Ұзынкөл ауданының білім беру бөлімі" мемлекеттік мекемесінің "Үкіатқан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"Ұзынкөл ауданының білім беру бөлімі" мемлекеттік мекемесінің балалар өнер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28) "Ұзынкөл ауданы әкімдігінің Ұзынкөл ауданының білім беру бөлімі "Айгөлек"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29) "Ұзынкөл ауданы әкімдігінің Ұзынкөл ауданының білім беру бөлімі "Балдырған"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30) "Ұзынкөл ауданы әкімдігінің Ұзынкөл ауданының білім беру бөлімі "Балауса"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31) "Ұзынкөл ауданы әкімдігінің Ұзынкөл ауданының білім беру бөлімі "Балапан"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32) "Ұзынкөл ауданы әкімдігінің Ұзынкөл ауданы білім беру бөлімінің "Нұрбөбек"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33) "Ұзынкөл ауданы әкімдігінің Ұзынкөл ауданының білім беру бөлімі "Солнышко"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34) "Ұзынкөл ауданының білім беру бөлімі" мемлекеттік мекемесінің "Ұзынкөл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