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6840" w14:textId="83a6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өсімдік шаруашылығы өнімінің шығымдылығы мен сапасын арттыруды субсидиялаудың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7 сәуірдегі № 96/4 қаулысы. Павлодар облысының Әділет департаментінде 2015 жылғы 20 мамырда № 4472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міндетін атқарушының 2015 жылғы 27 ақпандағы № 4-3/177 бұйрығымен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4-4/305 бұйрығымен бекітілген Тыңайтқыштардың құнын (органикалық тыңайтқыштарды қоспағанда)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4-4/306 бұйрығымен бекітілген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Преамбула жаңа редакцияда - Павлодар облыстық әкімдігінің 20.10.2015 </w:t>
      </w:r>
      <w:r>
        <w:rPr>
          <w:rFonts w:ascii="Times New Roman"/>
          <w:b w:val="false"/>
          <w:i w:val="false"/>
          <w:color w:val="ff0000"/>
          <w:sz w:val="28"/>
        </w:rPr>
        <w:t>№ 299/10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жылға арналған: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басым ауыл шаруашылығы дақылдардың тізбесі және басым дақылдар өндiрудi субсидиялау арқылы жанар-жағармай материалдары мен көктемгі егіс және егін жинау жұмыстарын жүргізуге қажетті басқа да тауарлық-материалдық құндылықтардың құнын және ауылшаруашылық дақылдарын қорғалған топырақта өңдеп өсіру шығындарының құнын арзандатуға арналған субсидиялардың нормалары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субсидияланатын тыңайтқыштар мен гербицидтердің түрлерi және субсидиялардың нормалары: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ағымдағы жылы және алдыңғы жылдың 4-тоқсанында тыңайтқыштарды отандық өндіруші ауылшаруашылық тауар өндірушіге сатқан тыңайтқыштардың 1 тоннасына (литріне, килограмына)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ағымдағы жылы және алдыңғы жылдың 4-тоқсанында тыңайтқыш жеткiзушiден және (немесе) шетелдiк тыңайтқыш өндiрушiден тікелей сатып алынған тыңайтқыштардың 1 тоннасына (литріне, килограмына)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ағымдағы жылы және алдыңғы жылдың 4-тоқсанында гербицид жеткізушіден сатып алынған гербицидтердің 1 литріне (килограмына)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Қалалар мен аудандар әкімдері субсидиялардың мақсатты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Павлодар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Н.К. Әшімбетовке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жылғы "27"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дақылдардың тізбесі және басым дақылдар өндiрудi</w:t>
      </w:r>
      <w:r>
        <w:br/>
      </w:r>
      <w:r>
        <w:rPr>
          <w:rFonts w:ascii="Times New Roman"/>
          <w:b/>
          <w:i w:val="false"/>
          <w:color w:val="000000"/>
        </w:rPr>
        <w:t>субсидиялау арқылы жанар-жағармай материалдары мен көктемгі егіс және егін</w:t>
      </w:r>
      <w:r>
        <w:br/>
      </w:r>
      <w:r>
        <w:rPr>
          <w:rFonts w:ascii="Times New Roman"/>
          <w:b/>
          <w:i w:val="false"/>
          <w:color w:val="000000"/>
        </w:rPr>
        <w:t>жинау жұмыстарын жүргізуге қажетті басқа да тауарлық-материалдық</w:t>
      </w:r>
      <w:r>
        <w:br/>
      </w:r>
      <w:r>
        <w:rPr>
          <w:rFonts w:ascii="Times New Roman"/>
          <w:b/>
          <w:i w:val="false"/>
          <w:color w:val="000000"/>
        </w:rPr>
        <w:t>құндылықтардың құнын және ауылшаруашылық дақылдарын қорғалған топырақта</w:t>
      </w:r>
      <w:r>
        <w:br/>
      </w:r>
      <w:r>
        <w:rPr>
          <w:rFonts w:ascii="Times New Roman"/>
          <w:b/>
          <w:i w:val="false"/>
          <w:color w:val="000000"/>
        </w:rPr>
        <w:t>өңдеп өсіру шығындарының құнын арзандатуға арналған</w:t>
      </w:r>
      <w:r>
        <w:br/>
      </w:r>
      <w:r>
        <w:rPr>
          <w:rFonts w:ascii="Times New Roman"/>
          <w:b/>
          <w:i w:val="false"/>
          <w:color w:val="000000"/>
        </w:rPr>
        <w:t>субсидиялардың нормалары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1-қосымшаға өзгерістер енгізілді - Павлодар облыстық әкімдігінің 28.07.2015 </w:t>
      </w:r>
      <w:r>
        <w:rPr>
          <w:rFonts w:ascii="Times New Roman"/>
          <w:b w:val="false"/>
          <w:i w:val="false"/>
          <w:color w:val="ff0000"/>
          <w:sz w:val="28"/>
        </w:rPr>
        <w:t>N 225/8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5535"/>
        <w:gridCol w:w="4861"/>
      </w:tblGrid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Басымдықты дақылдардың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бюджеттік субсидиялардың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Дәнбұршақты дақылдар (нут, асбұршақ, соя)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Зығыр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жылыжайлардың қорғалған топырақ жағдайындағы көкөністері (1 дақыл айналымы)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Қарапайым үлгідегі жылыжайлардың қорғалған топырақ жағдайындағы көкөністері (1 дақыл айналымы)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және спринкерлік суармалау жағдайындағы бірінші жылғы картоп, көкөністер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Тамшылатып суармалау жағдайындағы екінші және одан да көп жылғы картоп, көкөністер, бақша дақылдары және жүгері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жылғы егістің көп жылдық шөптері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өсу жылдарындағы көп жылдық бұршақ тұқымдас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түрлерi және ағымдағы жылы және алдыңғы</w:t>
      </w:r>
      <w:r>
        <w:br/>
      </w:r>
      <w:r>
        <w:rPr>
          <w:rFonts w:ascii="Times New Roman"/>
          <w:b/>
          <w:i w:val="false"/>
          <w:color w:val="000000"/>
        </w:rPr>
        <w:t>жылдың 4-тоқсанында тыңайтқыштарды отандық өндіруші ауылшаруашылық тауар</w:t>
      </w:r>
      <w:r>
        <w:br/>
      </w:r>
      <w:r>
        <w:rPr>
          <w:rFonts w:ascii="Times New Roman"/>
          <w:b/>
          <w:i w:val="false"/>
          <w:color w:val="000000"/>
        </w:rPr>
        <w:t>өндірушіге сатқан тыңайтқыштардың 1 тоннасына (литріне, килограмына)</w:t>
      </w:r>
      <w:r>
        <w:br/>
      </w:r>
      <w:r>
        <w:rPr>
          <w:rFonts w:ascii="Times New Roman"/>
          <w:b/>
          <w:i w:val="false"/>
          <w:color w:val="000000"/>
        </w:rPr>
        <w:t>арналған субсидиялардың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8833"/>
        <w:gridCol w:w="357"/>
        <w:gridCol w:w="741"/>
        <w:gridCol w:w="1631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субсидияның нормалары, теңге,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(P2O5-19%)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(P2O5-15%, N-2-4%, К2O-2-4%)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(P2O5-17%)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Күкіртқышқылды калий (К2О-53%)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(К2O-42,2%; КCL-65%)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(P2O5-46%:N-10%)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азотты-фосфорлы-калийлі минералды тыңайтқыш (NPK тыңайт-қыш қоспалары) (N-16%:Р2О5-16%:К2O-16%)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"Супрефос-NS" азот-күкіртқұрамды супрефос (N-12%:P2О5-24%)+(Ca;Mg;SO3)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маркалы "МЭРС" микробиотыңайтқышы"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Кальций нитраты YaraLiva Calcinit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"7" сәуірдегі № 96/4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түрлерi және ағымдағы жылы және алдыңғы</w:t>
      </w:r>
      <w:r>
        <w:br/>
      </w:r>
      <w:r>
        <w:rPr>
          <w:rFonts w:ascii="Times New Roman"/>
          <w:b/>
          <w:i w:val="false"/>
          <w:color w:val="000000"/>
        </w:rPr>
        <w:t>жылдың 4-тоқсанында тыңайтқыш жеткiзушiден және (немесе) шетелдiк тыңайтқыш</w:t>
      </w:r>
      <w:r>
        <w:br/>
      </w:r>
      <w:r>
        <w:rPr>
          <w:rFonts w:ascii="Times New Roman"/>
          <w:b/>
          <w:i w:val="false"/>
          <w:color w:val="000000"/>
        </w:rPr>
        <w:t>өндiрушiден тікелей сатып алынған тыңайтқыштардың 1 тоннасына</w:t>
      </w:r>
      <w:r>
        <w:br/>
      </w:r>
      <w:r>
        <w:rPr>
          <w:rFonts w:ascii="Times New Roman"/>
          <w:b/>
          <w:i w:val="false"/>
          <w:color w:val="000000"/>
        </w:rPr>
        <w:t>(литріне, килограмына) арналған субсидиялардың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9572"/>
        <w:gridCol w:w="280"/>
        <w:gridCol w:w="583"/>
        <w:gridCol w:w="1284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субсидияның нормалары, теңге,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15:15:15 маркалы азот-фосфор-калийлі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(N-16%:P2O5-16%:К2O-16%)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NPKS-1; NPKS-2; NPKS-3; NPK-1 (диаммофоска): NPK-2; NPK-3 маркалы азот-фосфор-калийлі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карбамид (N-46,2%)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(N-12%, P2O5-52%)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Электролитті хлорлы калий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(Кristа SOP) (К2O-50%, К-43%,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SO3-45%, S-18%)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(Кristа MgS) (MgO-16%, Mg-9,6%, SO3-32%, S-13%)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Кristа MАG (магний нитраты) (N-11%, N-NO3-11%, MgO-15%, Mg-9%)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Кristа K Plus (калий нитраты) (NO3- N-13,7%,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K2O-46,3%, K-38,4%)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Кristа MКР (монокалий фосфат) (P2O5-52%, P-22,7%, K2O-34%, K-28,2%)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Картофельный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Phoskraft Mn-Zn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Bioenergy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Nitrokal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Super 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Bio Start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Phoskraft MKP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Curamin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Aminostim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Sprayfert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Algamina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Agrumax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Phomazin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Hordisan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Thiokraft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Vigilax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Fulvimax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"7"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ағымдағы жылы және алдыңғы</w:t>
      </w:r>
      <w:r>
        <w:br/>
      </w:r>
      <w:r>
        <w:rPr>
          <w:rFonts w:ascii="Times New Roman"/>
          <w:b/>
          <w:i w:val="false"/>
          <w:color w:val="000000"/>
        </w:rPr>
        <w:t>жылдың 4-тоқсанында гербицид жеткізушіден сатып алынған гербицидтердің</w:t>
      </w:r>
      <w:r>
        <w:br/>
      </w:r>
      <w:r>
        <w:rPr>
          <w:rFonts w:ascii="Times New Roman"/>
          <w:b/>
          <w:i w:val="false"/>
          <w:color w:val="000000"/>
        </w:rPr>
        <w:t>1 литріне (килограмына) арналған субсидиялардың нормалары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4-Қосымшаға өзгерістер енгізілді - Павлодар облыстық әкімдігінің 20.10.2015 </w:t>
      </w:r>
      <w:r>
        <w:rPr>
          <w:rFonts w:ascii="Times New Roman"/>
          <w:b w:val="false"/>
          <w:i w:val="false"/>
          <w:color w:val="ff0000"/>
          <w:sz w:val="28"/>
        </w:rPr>
        <w:t>№ 299/10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7702"/>
        <w:gridCol w:w="345"/>
        <w:gridCol w:w="1335"/>
        <w:gridCol w:w="1956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1 килограмын, литрін арзандату пайызы,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гербицитердің 1 килограмына, литріне арналған субсидиялардың нормалары, теңге,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с.е. (калий тұзы түріндегі 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 с.е.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с.е.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э.к. (феноксапроп-п-этил, 100 г/л+мефенпирди-этил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э.к. (феноксапроп-п-этил, 100 г/л+антидот,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(феноксапроп-п-этил, 90 г/л+клодинафоп-пропаргил, 60 г/л+клоквинтосет-мексил,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4 % э.к.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э.к.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(2-этилгексилді эфирдің 2,4-Д күрделі эфир түріндегі қышқылы, 410 г/л+флорасулам, 7,4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с.а.қ.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эфирі, 72% э.к. (2-этилгексил эфирі-2,4 дихлорфенок-сиуксус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Диален супер, 480, с.е. (2,4-Д диметиламиндер тұзы,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г/л+дикамба,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экстра, э.к. (2,4-Д 2-этилгексилді эфир түріндегі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к.к.е. (2,4-Д қышқылының 2-этилгексил эфирі,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с.е.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33 % э.к.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с.е. (дикамба қышқылы, 360 г/л+хлорсульфурон қышқылы, 22, 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54% с.е.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э.к. (феноксапроп-п-этил, 140 г/л+фенклоразол-этил (антидот),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э.к. (феноксапроп-п-этил, 140 г/л+клохинтоцет-мексил (антидот),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с.э. (2-этилгексилді эфир 2,4-Д қышқылы, 300 г/л+ флорасулам, 3,7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май. э. к.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с.е.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с.д.т. (глифосат,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э. к. (2,4-Д 2-этилгексилді эфир түріндегі қышқыл,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10 % э.к. (феноксапроп-п-этил, 100 г/л+фенклоразол-этил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э.к. (галоксифоп - 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70 % с.д.т.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с.к.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с.д.т.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Белиссимо, м.с.э. (феноксапроп-п-этил, 140 г/л+клоквинтоцет-мексил,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э.к. (2,4-Д қышқылының 2-этилгексил эфирі,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э.к. (галаксифоп-п-метил,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Скаут, м.с.э. (феноксапроп-п-этил 140 г/л+ клодинафоп-пропаргил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г/л+клоквинтоцет-мексил 72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м.с.э. (клодинафоп-пропаргил, 240 г/л+клоквинтоцет-мексил,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Валсагалиф,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с.е. (2,4-Д диметиламин тұзы,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с.е. (глифосат, 360г/л)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э.к. (феноксапроп-п-этил, 120 г/л+фенклора-зол-этил,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с.е. (2,4-Д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э.к. (2-этилгексил эфирі-2,4 дихлорфеноксиуксус қышқы-лы,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60 % с.ұ.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э.к.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э.к.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э.к.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с.д.т. (азимсульфурон, 500г/кг)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с.к. (диметиламин тұзы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с.е.к. (диметиламин тұзы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(натрийдің метил-иодосульфуроны, 25 г/л+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100 г/л+мефенпирдиэтил (антидот),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с.е.к. (пиклорам,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 ПРО, с.д.т.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с.д.т. (метсульфурон-метил, 391г/кг+трибенурон-метил,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с.е.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с.д.т. (аминопиралид, 300 г/кг+флурасулам,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с.е.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 с.к.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с.а.қ. (тифенсульфурон-метил,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с.д.т. (никосульфурон, 700 г/кг+тифенсульфу-рон-метил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пауер, м.д. (форамсульфурон, 31,5 г/л+натрийдің метил-иодосульфуроны, 1,0 г/л+тиенкарбазон-метил, 10 г/л+ципросуль-фид,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с.а.қ.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4 % с.е. (имазамокс,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э.к.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э.к.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с.е. (бентазон, 25%+МСРА натрий-калий тұзы, 12,5%)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с.д.т. (имазетапир, 450 г/л+хлоримурон-этил,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н.э.к. (метрибузин, 270 г\л)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с.к. (метазахлор, 375 г/л+имазамокс,25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с.е.к. (имазамокс, 33 г/л+имазапир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 с.д.т. (трибенурон,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Пума-супер, 7,5%, м.с.э. (феноксапроп-п-этил,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г/л+мефенпир-диэтил,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э.к.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э.к.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м.с.э.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э.к.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с.ұ.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Рестрикт, с.д.т. (тифенсульфурон-метил,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г/кг+метсульфурон-метила,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4,5 % э.к.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э.к.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с.е.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с.е.к.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Бицепс гарант, э.к. (этофумезат, 110 г/л+десмедифарм,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г/л+фенмедифарм,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с.е.к. (диметиламин, калий және натрий тұздары түріндегі МЦПА қышқылы,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э.к. (претилахлор, 300 г/л+пирибензоксим,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м.д. 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э.к.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с.д.т.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с.д.т.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с.ұ. (метсульфорон-метил,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с.д.т.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 к.к.е. (метрибузин,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с.е.к.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май.к.э. (этофумезат, 126+фенмедифам, 63+ десмедифам,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Сафари, м.д. (хизалофоп-А-этил 50 г/л + имазамокс 38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э.к. (пендиметалин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э.к. (клодинафоп-пропаргил, 80 г/л+клоквинтоцет-мексил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60 % с.ұ.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Эстер, 85 % э.к. (2,4-Д 2-этилгексил эфирі түріндегі қышқыл,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с.е. (2,4-Д 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с.е. (глифосат, 360г/л)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с.е. (глифосат, 540г/л)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Игл, 10% э.к. (феноксапроп-п-этил, 100 г/л+клоквинтоцет-мексил (антидот), 27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э.к. (клодинафоп-пропаргил80 г/л+клоквинтоцет-мексил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Феноксам. э.к. (феноксапроп-п-этил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с.е. (дикамба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 в.д.г.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с.е. (глифосат, 500 г/л (калий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с.е.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с.д.т. (дикамба, 659 г/кг+триасульфурон,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с.е. (дикамба, 124 г/л+2,4-Д,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э.к. (2,4-Д 2-этилгексил эфирі түріндегі қышқыл,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э.к.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э.к. (клодинафоп-пропаргил, 80 г/л+клоксинтоцет-мексил,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э.к. (240 г/л клодинафоп-пропаргил+60 г/л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э.к.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э.к.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с.д.т.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э.к.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э.к. (просульфокарб,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э.к.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 с.е.к. (диметиламин тұзы МЦПА,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 с.е. (диметиламин тұзы 2,4-Д, 357 г/л+дикамба,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с.е.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с.е.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Гранстар, 75% с.а.қ.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Сонраунд, 48% с.е. (глифосат,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э.к. (клодинафоп-пропаргил, 80г/л+клоквинтоцет-мексил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с.ұ. (метсульфуронметил,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э.к. (феноксапроп-п-этил, 90 г/л+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45г/л+клохвинтоцет-мексил),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к.э. (галаксифоп-п-метил,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с.д.т. (азимсульфурон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э.к. (феноксапроп-п-этил, 100 г/л+фенклоразол-этил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к.э. (циклоксидим,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Эстет 905, э.к. (2,4-Д 2-этилгексил эфирі түріндегі қышқыл,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с.д.т.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с.а.қ. (метсульфурон-метил, 70 г/кг+тифенсульфу-рон-метил, 680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Ессенсекор 70%, с.д.т.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 с.д.т. (метсульфурон-метил, 70 г/кг+тифенсульфу-рон-метил, 680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э.к (2,4-Д қышқылының 2-этилгексил эфирі,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э.к. . (2,4-Д қышқылының 2-этилгексил эфирі,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Пума-супер, 100, 10%, э.м.с. (феноксапроп-п-этил,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г/л+мефинпир-диэтил,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с.к. (изопропиламин және калий қышқылы түріндегі 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(2-этилгексил күрделі эфирі түріндегі 2,4-Д қышқылы, 410 г/л+флорасулам, 7,4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Зерномакс, э.к. (2,4-Д 2-этилгексил эфирі түріндегі қышқыл,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Ластик, 100 м. с.э. (феноксапроп-п-этил, 90 г/л+клоквинтосет-мексил,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(феноксапроп-п-этил, 90 г/л+клодинафоп-пропаргил, 60 г/л+клоквинтосет-мексил,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с.д.т. (метсульфурон-метил, 300 г/кг+трибену-рон-метил 450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 с.е.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с.е. (қышқыл глифосаты,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с.е. (қышқыл глифосаты,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с.д.т.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с.д.т.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Скаут, м.с.э. (феноксапроп-п-этил 140 г/л+клодинафоп-пропар-гил 90 г/л+клоквинтоцет-мексил 72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с.а.қ.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с.д.т.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с.э. (феноксапроп-п-этил, 69 г/л+клоквинтоцет-мексил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э.к.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с.д.т. (хлорсульфурон, 333, 75 г/кг+метсульфурон-метил 333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с.д.т.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с.д.т. (трибенурон-метил, 500 г/кг+тифенсульфу-рон-метил,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Отпима, 72% э.к.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с.е.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с.д.т.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с.д.т. ( трибенурон-метил 375 г/кг+тифенсульфурон-метил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с.д.т. (трибенурон-метил 261 г/кг+метсульфурон-метил,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Мономакс, с.е. (диметиламин тұзы түріндегі дикамба қышқылы,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Трибун, с.а.қ.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Дикопур Топ, с.е. (2,4-Д дихлорфеноксиуксус қышқылы,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г/л+дикамба,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Диамакс, с.е. (диметиламин тұзы түріндегі 2,4-Д қышқылы,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г/л+диметиламин тұзы түріндегі дикамба қышқылы,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Оцелот,.э. к (феноксапроп-п-этил, 100 г/л+клоквинтосетмексил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 77%, с.д.т. (глифосат, 770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СК, 40% с. к. 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э.к. (2,4-Д қышқылының 2-этилгексил эфирі,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в.д.г. (метсульфурон-метил,600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Стриг,72% с.е. (2,4-Д диметиламин тұзы,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Экстра, 480 с.е. (2,4Д-диметиламин тұзы, 357 г/л+дикамба,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Агура,10% с.к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с.е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360, 36% с.е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100,10% э.к. (феноксапроп-п-этил, 100 г/л+фенхлоразол-этил (антидот),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с.ұ.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э.к.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Трифлюр, 48%.э.к. (трифлуралин,480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концентраты (фенокса-проп-п-этил, 70 г/л+клоквинтосет-мексил (антидот),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(2-этилгексил эфирі түріндегі 2,4-Д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Форвард, майлы эмульсия концентраты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Дублон голд, сулы диспергерленетін түйіршіктер (никосульфурон, 600 г/л+тиенсульфурон-метил,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суланатын ұнтақ (метрибузин, 700 г\кг)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концентраты (феноксапроп-п-этил,70 г/л+клоквинтосет-мексил (антидот),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сулы диспергерленетін түйіршіктер (римсульфурон,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