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40258" w14:textId="1740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11 тамыздағы № 238/8 қаулысы. Павлодар облысының Әділет департаментінде 2015 жылғы 16 қыркүйекте № 4711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"Ауыл шаруашылығы дақылдарын қорғалған топырақта өңдеп өсiру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Павлодар облысы әкімдігінің 2014 жылғы 5 тамыздағы "Өсімдік шаруашылығы саласындағы мемлекеттік көрсетілетін қызметтер регламенттерін бекіту туралы" № 270/8 </w:t>
      </w:r>
      <w:r>
        <w:rPr>
          <w:rFonts w:ascii="Times New Roman"/>
          <w:b w:val="false"/>
          <w:i w:val="false"/>
          <w:color w:val="000000"/>
          <w:sz w:val="28"/>
        </w:rPr>
        <w:t>қаулысы</w:t>
      </w:r>
      <w:r>
        <w:rPr>
          <w:rFonts w:ascii="Times New Roman"/>
          <w:b w:val="false"/>
          <w:i w:val="false"/>
          <w:color w:val="000000"/>
          <w:sz w:val="28"/>
        </w:rPr>
        <w:t xml:space="preserve"> бойынша (Нормативтік-құқықтық актілерді мемлекеттік тіркеу тізілімінде № 4018 болып тіркелді, 2014 жылғы 25 қазанда "Звезда Прииртышья" газетінде, "Сарыарқа самалы" газеттерінде жарияланды):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алынып тасталсын.</w:t>
      </w:r>
    </w:p>
    <w:bookmarkStart w:name="z5" w:id="3"/>
    <w:p>
      <w:pPr>
        <w:spacing w:after="0"/>
        <w:ind w:left="0"/>
        <w:jc w:val="both"/>
      </w:pPr>
      <w:r>
        <w:rPr>
          <w:rFonts w:ascii="Times New Roman"/>
          <w:b w:val="false"/>
          <w:i w:val="false"/>
          <w:color w:val="000000"/>
          <w:sz w:val="28"/>
        </w:rPr>
        <w:t>
      3. "Павлодар облысының ауыл шаруашылығы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қаулының орындалуын бақылау облыс әкімінің орынбасары Н.К. Әшімбетовке жүктелсiн.</w:t>
      </w:r>
    </w:p>
    <w:bookmarkEnd w:id="4"/>
    <w:bookmarkStart w:name="z7"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11 тамыздағы</w:t>
            </w:r>
            <w:r>
              <w:br/>
            </w:r>
            <w:r>
              <w:rPr>
                <w:rFonts w:ascii="Times New Roman"/>
                <w:b w:val="false"/>
                <w:i w:val="false"/>
                <w:color w:val="000000"/>
                <w:sz w:val="20"/>
              </w:rPr>
              <w:t>№ 238/8 қаулысымен</w:t>
            </w:r>
            <w:r>
              <w:br/>
            </w:r>
            <w:r>
              <w:rPr>
                <w:rFonts w:ascii="Times New Roman"/>
                <w:b w:val="false"/>
                <w:i w:val="false"/>
                <w:color w:val="000000"/>
                <w:sz w:val="20"/>
              </w:rPr>
              <w:t>бекітілді</w:t>
            </w:r>
          </w:p>
        </w:tc>
      </w:tr>
    </w:tbl>
    <w:bookmarkStart w:name="z62" w:id="6"/>
    <w:p>
      <w:pPr>
        <w:spacing w:after="0"/>
        <w:ind w:left="0"/>
        <w:jc w:val="left"/>
      </w:pPr>
      <w:r>
        <w:rPr>
          <w:rFonts w:ascii="Times New Roman"/>
          <w:b/>
          <w:i w:val="false"/>
          <w:color w:val="000000"/>
        </w:rPr>
        <w:t xml:space="preserve"> "Ауыл шаруашылығы дақылдарын қорғалған топырақта өңдеп өсiру</w:t>
      </w:r>
      <w:r>
        <w:br/>
      </w:r>
      <w:r>
        <w:rPr>
          <w:rFonts w:ascii="Times New Roman"/>
          <w:b/>
          <w:i w:val="false"/>
          <w:color w:val="000000"/>
        </w:rPr>
        <w:t>шығындарының құнын субсидиялау"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06.06.2019 </w:t>
      </w:r>
      <w:r>
        <w:rPr>
          <w:rFonts w:ascii="Times New Roman"/>
          <w:b w:val="false"/>
          <w:i w:val="false"/>
          <w:color w:val="ff0000"/>
          <w:sz w:val="28"/>
        </w:rPr>
        <w:t>№ 173/2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9" w:id="7"/>
    <w:p>
      <w:pPr>
        <w:spacing w:after="0"/>
        <w:ind w:left="0"/>
        <w:jc w:val="left"/>
      </w:pPr>
      <w:r>
        <w:rPr>
          <w:rFonts w:ascii="Times New Roman"/>
          <w:b/>
          <w:i w:val="false"/>
          <w:color w:val="000000"/>
        </w:rPr>
        <w:t xml:space="preserve"> 1-тарау. Жалпы ережелер </w:t>
      </w:r>
    </w:p>
    <w:bookmarkEnd w:id="7"/>
    <w:bookmarkStart w:name="z40" w:id="8"/>
    <w:p>
      <w:pPr>
        <w:spacing w:after="0"/>
        <w:ind w:left="0"/>
        <w:jc w:val="both"/>
      </w:pPr>
      <w:r>
        <w:rPr>
          <w:rFonts w:ascii="Times New Roman"/>
          <w:b w:val="false"/>
          <w:i w:val="false"/>
          <w:color w:val="000000"/>
          <w:sz w:val="28"/>
        </w:rPr>
        <w:t xml:space="preserve">
      1. "Ауыл шаруашылығы дақылдарын қорғалған топырақта өңдеп өсiру шығындарының құнын субсидиялау" мемлекеттік көрсетілетін қызметін (бұдан әрі – мемлекеттік көрсетілетін қызмет) "Павлодар облысының ауыл шаруашылығы басқармасы" мемлекеттік мекемесі, аудандардың және облыстық маңызы бар қалалардың жергілікті атқарушы органдары (бұдан әрі – көрсетілетін қызметті беруші) көрсетеді. </w:t>
      </w:r>
    </w:p>
    <w:bookmarkEnd w:id="8"/>
    <w:p>
      <w:pPr>
        <w:spacing w:after="0"/>
        <w:ind w:left="0"/>
        <w:jc w:val="both"/>
      </w:pPr>
      <w:r>
        <w:rPr>
          <w:rFonts w:ascii="Times New Roman"/>
          <w:b w:val="false"/>
          <w:i w:val="false"/>
          <w:color w:val="000000"/>
          <w:sz w:val="28"/>
        </w:rPr>
        <w:t xml:space="preserve">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 </w:t>
      </w:r>
    </w:p>
    <w:bookmarkStart w:name="z41" w:id="9"/>
    <w:p>
      <w:pPr>
        <w:spacing w:after="0"/>
        <w:ind w:left="0"/>
        <w:jc w:val="both"/>
      </w:pPr>
      <w:r>
        <w:rPr>
          <w:rFonts w:ascii="Times New Roman"/>
          <w:b w:val="false"/>
          <w:i w:val="false"/>
          <w:color w:val="000000"/>
          <w:sz w:val="28"/>
        </w:rPr>
        <w:t xml:space="preserve">
      2. Мемлекеттік қызметті көрсету нысаны: электрондық (толық автоматтандырылған). </w:t>
      </w:r>
    </w:p>
    <w:bookmarkEnd w:id="9"/>
    <w:bookmarkStart w:name="z42" w:id="10"/>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аударылғаны туралы хабарлама не Қазақстан Республикасы Ауыл шаруашылығы министрінің 2015 жылғы 8 мамырдағы № 4-1/428 бұйрығымен бекітілген "Ауыл шаруашылығы дақылдарын қорғалған топырақта өңдеп өсiру шығындарының құнын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 </w:t>
      </w:r>
    </w:p>
    <w:bookmarkEnd w:id="10"/>
    <w:p>
      <w:pPr>
        <w:spacing w:after="0"/>
        <w:ind w:left="0"/>
        <w:jc w:val="both"/>
      </w:pPr>
      <w:r>
        <w:rPr>
          <w:rFonts w:ascii="Times New Roman"/>
          <w:b w:val="false"/>
          <w:i w:val="false"/>
          <w:color w:val="000000"/>
          <w:sz w:val="28"/>
        </w:rPr>
        <w:t>
      Мемлекеттік қызметті көрсету нәтижесін ұсыну нысаны – электрондық. Порталға көрсетілетін қызметті алушының "жеке кабинетіне" көрсетілетін қызмет берушінің уәкілетті адамы электрондық цифрлық қолтаңбасымен (бұдан әрі – ЭЦҚ) қол қойған электрондық құжат нысанында субсидия тағайындау/тағайындамау туралы шешім бар хабарлама жіберіледі.</w:t>
      </w:r>
    </w:p>
    <w:bookmarkStart w:name="z43" w:id="11"/>
    <w:p>
      <w:pPr>
        <w:spacing w:after="0"/>
        <w:ind w:left="0"/>
        <w:jc w:val="left"/>
      </w:pPr>
      <w:r>
        <w:rPr>
          <w:rFonts w:ascii="Times New Roman"/>
          <w:b/>
          <w:i w:val="false"/>
          <w:color w:val="000000"/>
        </w:rPr>
        <w:t xml:space="preserve"> 2-тарау.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11"/>
    <w:bookmarkStart w:name="z44" w:id="1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ауыл шаруашылығы дақылдарын қорғалған топырақта өңдеп өсіру шығындарының құнына субсидия алуға Стандарттың қосымшасына сәйкес нысан бойынша көрсетілетін қызметті алушының ЭЦҚ-сымен куәландырылған электрондық құжат нысанында порталға өтінім жіберу болып табылады. </w:t>
      </w:r>
    </w:p>
    <w:bookmarkEnd w:id="12"/>
    <w:p>
      <w:pPr>
        <w:spacing w:after="0"/>
        <w:ind w:left="0"/>
        <w:jc w:val="both"/>
      </w:pPr>
      <w:r>
        <w:rPr>
          <w:rFonts w:ascii="Times New Roman"/>
          <w:b w:val="false"/>
          <w:i w:val="false"/>
          <w:color w:val="000000"/>
          <w:sz w:val="28"/>
        </w:rPr>
        <w:t>
      Көрсетілетін қызметті алушы өтінім берген кезде порталда өтінімнің қабылданғанын растау ретінде көрсетілетін қызметті алушының "жеке кабинетінде" мемлекеттік қызметті көрсетуге арналған электрондық өтінімнің жолданғаны туралы мәртебе көрінеді.</w:t>
      </w:r>
    </w:p>
    <w:p>
      <w:pPr>
        <w:spacing w:after="0"/>
        <w:ind w:left="0"/>
        <w:jc w:val="both"/>
      </w:pPr>
      <w:r>
        <w:rPr>
          <w:rFonts w:ascii="Times New Roman"/>
          <w:b w:val="false"/>
          <w:i w:val="false"/>
          <w:color w:val="000000"/>
          <w:sz w:val="28"/>
        </w:rPr>
        <w:t>
      Мемлекеттік қызметті көрсету мерзімі – 3 (үш) жұмыс күні.</w:t>
      </w:r>
    </w:p>
    <w:bookmarkStart w:name="z45" w:id="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3"/>
    <w:p>
      <w:pPr>
        <w:spacing w:after="0"/>
        <w:ind w:left="0"/>
        <w:jc w:val="both"/>
      </w:pPr>
      <w:r>
        <w:rPr>
          <w:rFonts w:ascii="Times New Roman"/>
          <w:b w:val="false"/>
          <w:i w:val="false"/>
          <w:color w:val="000000"/>
          <w:sz w:val="28"/>
        </w:rPr>
        <w:t xml:space="preserve">
      1) көрсетілетін қызметті берушінің жауапты маманы көрсетілетін қызметті алушының өтінімін қабылдауын ЭЦҚ қолданып, қол қою арқылы растайды. </w:t>
      </w:r>
    </w:p>
    <w:p>
      <w:pPr>
        <w:spacing w:after="0"/>
        <w:ind w:left="0"/>
        <w:jc w:val="both"/>
      </w:pPr>
      <w:r>
        <w:rPr>
          <w:rFonts w:ascii="Times New Roman"/>
          <w:b w:val="false"/>
          <w:i w:val="false"/>
          <w:color w:val="000000"/>
          <w:sz w:val="28"/>
        </w:rPr>
        <w:t xml:space="preserve">
      Өтінімнің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 кезінде төлем тапсырмасын қалыптастырады және қол қою үшін көрсетілетін қызметті берушінің басшысына жолдайды; </w:t>
      </w:r>
    </w:p>
    <w:p>
      <w:pPr>
        <w:spacing w:after="0"/>
        <w:ind w:left="0"/>
        <w:jc w:val="both"/>
      </w:pPr>
      <w:r>
        <w:rPr>
          <w:rFonts w:ascii="Times New Roman"/>
          <w:b w:val="false"/>
          <w:i w:val="false"/>
          <w:color w:val="000000"/>
          <w:sz w:val="28"/>
        </w:rPr>
        <w:t xml:space="preserve">
      өтінімнің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 келмеген жағдайда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көрсетілетін қызметті ұсынудан бас тарту туралы уәжді жауап береді – 1 (бір) жұмыс күні;</w:t>
      </w:r>
    </w:p>
    <w:p>
      <w:pPr>
        <w:spacing w:after="0"/>
        <w:ind w:left="0"/>
        <w:jc w:val="both"/>
      </w:pPr>
      <w:r>
        <w:rPr>
          <w:rFonts w:ascii="Times New Roman"/>
          <w:b w:val="false"/>
          <w:i w:val="false"/>
          <w:color w:val="000000"/>
          <w:sz w:val="28"/>
        </w:rPr>
        <w:t xml:space="preserve">
      2) көрсетілетін қызметті берушінің басшысы төлем тапсырмасына қол қояды және көрсетілетін қызметті берушінің ауыл шаруашылығын қаржыландыру және мемлекеттік сатып алу бөліміне жолдайды – 30 (отыз) минут; </w:t>
      </w:r>
    </w:p>
    <w:p>
      <w:pPr>
        <w:spacing w:after="0"/>
        <w:ind w:left="0"/>
        <w:jc w:val="both"/>
      </w:pPr>
      <w:r>
        <w:rPr>
          <w:rFonts w:ascii="Times New Roman"/>
          <w:b w:val="false"/>
          <w:i w:val="false"/>
          <w:color w:val="000000"/>
          <w:sz w:val="28"/>
        </w:rPr>
        <w:t xml:space="preserve">
      3) көрсетілетін қызметті берушінің ауыл шаруашылығын қаржыландыру және мемлекеттік сатып алу бөлімінің жауапты маманы тиесілі субсидияларды аудару үшін төлем тапсырмасын аумақтық қазынашылық бөлімшесіне төлеуге жолдайды – 30 (отыз) минут; </w:t>
      </w:r>
    </w:p>
    <w:p>
      <w:pPr>
        <w:spacing w:after="0"/>
        <w:ind w:left="0"/>
        <w:jc w:val="both"/>
      </w:pPr>
      <w:r>
        <w:rPr>
          <w:rFonts w:ascii="Times New Roman"/>
          <w:b w:val="false"/>
          <w:i w:val="false"/>
          <w:color w:val="000000"/>
          <w:sz w:val="28"/>
        </w:rPr>
        <w:t>
      4) көрсетілетін қызметті берушінің жауапты маманы мемлекеттік қызметті көрсету нәтижесін көрсетілетін қызметті алушыға жолдайды – 1 (бір) жұмыс күні.</w:t>
      </w:r>
    </w:p>
    <w:bookmarkStart w:name="z46" w:id="14"/>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рәсімнің (іс-қимылдың) нәтижесі:</w:t>
      </w:r>
    </w:p>
    <w:bookmarkEnd w:id="14"/>
    <w:p>
      <w:pPr>
        <w:spacing w:after="0"/>
        <w:ind w:left="0"/>
        <w:jc w:val="both"/>
      </w:pPr>
      <w:r>
        <w:rPr>
          <w:rFonts w:ascii="Times New Roman"/>
          <w:b w:val="false"/>
          <w:i w:val="false"/>
          <w:color w:val="000000"/>
          <w:sz w:val="28"/>
        </w:rPr>
        <w:t xml:space="preserve">
      1) төлем тапсырмасына қол қою және көрсетілетін көрсетілетін қызметті берушінің басшысына жолдау не мемлекеттік көрсетілетін қызметті ұсынудан бас тарту туралы уәжді жауап беру; </w:t>
      </w:r>
    </w:p>
    <w:p>
      <w:pPr>
        <w:spacing w:after="0"/>
        <w:ind w:left="0"/>
        <w:jc w:val="both"/>
      </w:pPr>
      <w:r>
        <w:rPr>
          <w:rFonts w:ascii="Times New Roman"/>
          <w:b w:val="false"/>
          <w:i w:val="false"/>
          <w:color w:val="000000"/>
          <w:sz w:val="28"/>
        </w:rPr>
        <w:t xml:space="preserve">
      2) төлем тапсырмасына қол қою және көрсетілетін қызметті берушінің ауыл шаруашылығын қаржыландыру және мемлекеттік сатып алу бөліміне жолдау; </w:t>
      </w:r>
    </w:p>
    <w:p>
      <w:pPr>
        <w:spacing w:after="0"/>
        <w:ind w:left="0"/>
        <w:jc w:val="both"/>
      </w:pPr>
      <w:r>
        <w:rPr>
          <w:rFonts w:ascii="Times New Roman"/>
          <w:b w:val="false"/>
          <w:i w:val="false"/>
          <w:color w:val="000000"/>
          <w:sz w:val="28"/>
        </w:rPr>
        <w:t>
      3) төлем тапсырмасын аумақтық қазынашылық бөлімшесіне жолдау;</w:t>
      </w:r>
    </w:p>
    <w:p>
      <w:pPr>
        <w:spacing w:after="0"/>
        <w:ind w:left="0"/>
        <w:jc w:val="both"/>
      </w:pPr>
      <w:r>
        <w:rPr>
          <w:rFonts w:ascii="Times New Roman"/>
          <w:b w:val="false"/>
          <w:i w:val="false"/>
          <w:color w:val="000000"/>
          <w:sz w:val="28"/>
        </w:rPr>
        <w:t xml:space="preserve">
      4) мемлекеттік қызметті көрсету нәтижесін көрсетілетін қызметті алушыға жолдау. </w:t>
      </w:r>
    </w:p>
    <w:bookmarkStart w:name="z47" w:id="15"/>
    <w:p>
      <w:pPr>
        <w:spacing w:after="0"/>
        <w:ind w:left="0"/>
        <w:jc w:val="left"/>
      </w:pPr>
      <w:r>
        <w:rPr>
          <w:rFonts w:ascii="Times New Roman"/>
          <w:b/>
          <w:i w:val="false"/>
          <w:color w:val="000000"/>
        </w:rPr>
        <w:t xml:space="preserve"> 3-тарау.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 іс-қимыл тәртібін сипаттау</w:t>
      </w:r>
    </w:p>
    <w:bookmarkEnd w:id="15"/>
    <w:bookmarkStart w:name="z48" w:id="1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жауапты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 бөлімінің жауапты маманы.</w:t>
      </w:r>
    </w:p>
    <w:bookmarkStart w:name="z49" w:id="17"/>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p>
    <w:bookmarkEnd w:id="17"/>
    <w:bookmarkStart w:name="z50" w:id="18"/>
    <w:p>
      <w:pPr>
        <w:spacing w:after="0"/>
        <w:ind w:left="0"/>
        <w:jc w:val="left"/>
      </w:pPr>
      <w:r>
        <w:rPr>
          <w:rFonts w:ascii="Times New Roman"/>
          <w:b/>
          <w:i w:val="false"/>
          <w:color w:val="000000"/>
        </w:rPr>
        <w:t xml:space="preserve"> 4-тарау. "Азаматтарға арналған үкімет" мемлекеттік корпорациясы және (немесе)</w:t>
      </w:r>
      <w:r>
        <w:br/>
      </w:r>
      <w:r>
        <w:rPr>
          <w:rFonts w:ascii="Times New Roman"/>
          <w:b/>
          <w:i w:val="false"/>
          <w:color w:val="000000"/>
        </w:rPr>
        <w:t>өзге де көрсетілетін қызметті берушілермен өзара іс-қимыл тәртібін, сондай-ақ</w:t>
      </w:r>
      <w:r>
        <w:br/>
      </w:r>
      <w:r>
        <w:rPr>
          <w:rFonts w:ascii="Times New Roman"/>
          <w:b/>
          <w:i w:val="false"/>
          <w:color w:val="000000"/>
        </w:rPr>
        <w:t>мемлекеттік қызмет көрсету процесінде ақпараттық жүйелерді пайдалану</w:t>
      </w:r>
      <w:r>
        <w:br/>
      </w:r>
      <w:r>
        <w:rPr>
          <w:rFonts w:ascii="Times New Roman"/>
          <w:b/>
          <w:i w:val="false"/>
          <w:color w:val="000000"/>
        </w:rPr>
        <w:t xml:space="preserve">тәртібін сипаттау </w:t>
      </w:r>
    </w:p>
    <w:bookmarkEnd w:id="18"/>
    <w:bookmarkStart w:name="z51" w:id="19"/>
    <w:p>
      <w:pPr>
        <w:spacing w:after="0"/>
        <w:ind w:left="0"/>
        <w:jc w:val="both"/>
      </w:pPr>
      <w:r>
        <w:rPr>
          <w:rFonts w:ascii="Times New Roman"/>
          <w:b w:val="false"/>
          <w:i w:val="false"/>
          <w:color w:val="000000"/>
          <w:sz w:val="28"/>
        </w:rPr>
        <w:t>
      9. Мемлекеттік көрсетілетін қызмет көрсетілетін қызметті берушінің кеңсесі және "Азаматтарға арналған үкімет" мемлекеттік корпорациясы арқылы көрсетілмейді.</w:t>
      </w:r>
    </w:p>
    <w:bookmarkEnd w:id="19"/>
    <w:bookmarkStart w:name="z52" w:id="20"/>
    <w:p>
      <w:pPr>
        <w:spacing w:after="0"/>
        <w:ind w:left="0"/>
        <w:jc w:val="both"/>
      </w:pPr>
      <w:r>
        <w:rPr>
          <w:rFonts w:ascii="Times New Roman"/>
          <w:b w:val="false"/>
          <w:i w:val="false"/>
          <w:color w:val="000000"/>
          <w:sz w:val="28"/>
        </w:rPr>
        <w:t xml:space="preserve">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 </w:t>
      </w:r>
    </w:p>
    <w:bookmarkEnd w:id="20"/>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парольді енгізуі (авторизациялау процесі);</w:t>
      </w:r>
    </w:p>
    <w:p>
      <w:pPr>
        <w:spacing w:after="0"/>
        <w:ind w:left="0"/>
        <w:jc w:val="both"/>
      </w:pPr>
      <w:r>
        <w:rPr>
          <w:rFonts w:ascii="Times New Roman"/>
          <w:b w:val="false"/>
          <w:i w:val="false"/>
          <w:color w:val="000000"/>
          <w:sz w:val="28"/>
        </w:rPr>
        <w:t>
      1-шарт – ЖСН және (немесе) БСН,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xml:space="preserve">
      2-процесс – көрсетілетін қызметті алушының деректерінде бұзушылықтардың болуына байланысты порталдың авторизациялаудан бас тарту туралы хабарламаны қалыптастыруы; </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қызметті таңдауы, мемлекеттік қызметті көрсету үшін сұрау нысанын экранға шығару және көрсетілетін қызметті алушының құрылымы мен формат талаптарын ескере отырып, нысанды толтыруы (деректерді енгізуі), сұрау нысанына құжаттар топтамасының қажетті көшірмелерін электрондық түрде бекіту, сондай-ақ көрсетілетін қызметті алушының сұрауды куәландыру (қол қою) үшін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ету мерзімін және қайтарылып алынған (күші жойылған) тіркеу куәліктерінің тізімінде жоқтығын, сондай-ақ сәйкестендіру деректерінің (сұрауда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сұратылып отырған мемлекеттік қызметті көрсетуден уәжді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сұрауын) көрсетілетін қызметті берушінің сұрауды өңдеуі үшін "электрондық үкімет" шлюзі (бұдан әрі – ЭҮШ) арқылы "электрондық үкіметтің" өңірлік шлюзінің автоматтандырылған жұмыс орнына (бұдан әрі – ЭҮӨШ АЖО) жолдау;</w:t>
      </w:r>
    </w:p>
    <w:p>
      <w:pPr>
        <w:spacing w:after="0"/>
        <w:ind w:left="0"/>
        <w:jc w:val="both"/>
      </w:pPr>
      <w:r>
        <w:rPr>
          <w:rFonts w:ascii="Times New Roman"/>
          <w:b w:val="false"/>
          <w:i w:val="false"/>
          <w:color w:val="000000"/>
          <w:sz w:val="28"/>
        </w:rPr>
        <w:t xml:space="preserve">
      3-шарт – көрсетілетін қызметті берушінің мемлекеттік қызметті көрсету үшін негіз болып табылатын ұсынылған құжаттарды зерделеу; </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порталда қалыптастырылған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Көрсетілетін қызметті алушыға портал арқылы электрондық құжат нысанында көрсетілетін қызметті берушінің уәкілетті адамының ЭЦҚ қойылған субсидия тағайындау/тағайындамау туралы шешімі бар хабарлама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53" w:id="21"/>
    <w:p>
      <w:pPr>
        <w:spacing w:after="0"/>
        <w:ind w:left="0"/>
        <w:jc w:val="both"/>
      </w:pPr>
      <w:r>
        <w:rPr>
          <w:rFonts w:ascii="Times New Roman"/>
          <w:b w:val="false"/>
          <w:i w:val="false"/>
          <w:color w:val="000000"/>
          <w:sz w:val="28"/>
        </w:rPr>
        <w:t xml:space="preserve">
      11. Портал арқылы мемлекеттік қызметті көрсету кезінде көрсетілетін қызметті беруші мен көрсетілетін қызметті алушының жүгіну тәртібін және рәсімдер (іс-қимылдар) реттілігін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дақылдарын қорғалған</w:t>
            </w:r>
            <w:r>
              <w:br/>
            </w:r>
            <w:r>
              <w:rPr>
                <w:rFonts w:ascii="Times New Roman"/>
                <w:b w:val="false"/>
                <w:i w:val="false"/>
                <w:color w:val="000000"/>
                <w:sz w:val="20"/>
              </w:rPr>
              <w:t>топырақта өңдеп өсiру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55" w:id="22"/>
    <w:p>
      <w:pPr>
        <w:spacing w:after="0"/>
        <w:ind w:left="0"/>
        <w:jc w:val="left"/>
      </w:pPr>
      <w:r>
        <w:rPr>
          <w:rFonts w:ascii="Times New Roman"/>
          <w:b/>
          <w:i w:val="false"/>
          <w:color w:val="000000"/>
        </w:rPr>
        <w:t xml:space="preserve"> Мемлекеттік қызметті көрсету кезінде құрылымдық бөлімшелердің (қызметкерлердің)</w:t>
      </w:r>
      <w:r>
        <w:br/>
      </w:r>
      <w:r>
        <w:rPr>
          <w:rFonts w:ascii="Times New Roman"/>
          <w:b/>
          <w:i w:val="false"/>
          <w:color w:val="000000"/>
        </w:rPr>
        <w:t>рәсімдер (іс-қимылдар) реттілігін сипаттау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000"/>
        <w:gridCol w:w="4944"/>
        <w:gridCol w:w="1728"/>
        <w:gridCol w:w="1865"/>
        <w:gridCol w:w="12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іс-қимылдары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атауы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жауапты маманы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 бөлімінің жауапты маманы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өтінімін қабылдауды ЭЦҚ қолданып, қол қою арқылы растау. Өтінімнің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сәйкестігі кезінде төлем тапсырмасын қалыптастыру және көрсетілетін қызметті берушінің басшысына қол қоюға жолдау;</w:t>
            </w:r>
            <w:r>
              <w:br/>
            </w:r>
            <w:r>
              <w:rPr>
                <w:rFonts w:ascii="Times New Roman"/>
                <w:b w:val="false"/>
                <w:i w:val="false"/>
                <w:color w:val="000000"/>
                <w:sz w:val="20"/>
              </w:rPr>
              <w:t xml:space="preserve">
өтінімнің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 келмеген жағдайда, Стандарттың </w:t>
            </w:r>
            <w:r>
              <w:br/>
            </w:r>
            <w:r>
              <w:rPr>
                <w:rFonts w:ascii="Times New Roman"/>
                <w:b w:val="false"/>
                <w:i w:val="false"/>
                <w:color w:val="000000"/>
                <w:sz w:val="20"/>
              </w:rPr>
              <w:t>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көрсетілетін қызметті ұсынудан бас тарту туралы уәжді жауап беру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тапсырмасына қол қою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аудару үшін төлем тапсырмасын аумақтық қазынашылық бөлімшесіне төлеуге жолдау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 көрсетілетін қызметті алушыға жолдау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басшысына қол қоюға жолдау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 бөліміне жолдау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 аумақтық қазынашылық бөлімшесіне жолдау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дақылдарын қорғалған</w:t>
            </w:r>
            <w:r>
              <w:br/>
            </w:r>
            <w:r>
              <w:rPr>
                <w:rFonts w:ascii="Times New Roman"/>
                <w:b w:val="false"/>
                <w:i w:val="false"/>
                <w:color w:val="000000"/>
                <w:sz w:val="20"/>
              </w:rPr>
              <w:t>топырақта өңдеп өсiру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57" w:id="23"/>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w:t>
      </w:r>
      <w:r>
        <w:br/>
      </w:r>
      <w:r>
        <w:rPr>
          <w:rFonts w:ascii="Times New Roman"/>
          <w:b/>
          <w:i w:val="false"/>
          <w:color w:val="000000"/>
        </w:rPr>
        <w:t>жүйелердің функционалдық өзара іс-қимылының диаграммасы</w:t>
      </w:r>
    </w:p>
    <w:bookmarkEnd w:id="23"/>
    <w:p>
      <w:pPr>
        <w:spacing w:after="0"/>
        <w:ind w:left="0"/>
        <w:jc w:val="left"/>
      </w:pP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24"/>
    <w:p>
      <w:pPr>
        <w:spacing w:after="0"/>
        <w:ind w:left="0"/>
        <w:jc w:val="left"/>
      </w:pPr>
      <w:r>
        <w:rPr>
          <w:rFonts w:ascii="Times New Roman"/>
          <w:b/>
          <w:i w:val="false"/>
          <w:color w:val="000000"/>
        </w:rPr>
        <w:t xml:space="preserve"> Шартты белгілер мен қысқартулар:</w:t>
      </w:r>
    </w:p>
    <w:bookmarkEnd w:id="24"/>
    <w:p>
      <w:pPr>
        <w:spacing w:after="0"/>
        <w:ind w:left="0"/>
        <w:jc w:val="left"/>
      </w:pPr>
      <w:r>
        <w:br/>
      </w:r>
    </w:p>
    <w:p>
      <w:pPr>
        <w:spacing w:after="0"/>
        <w:ind w:left="0"/>
        <w:jc w:val="both"/>
      </w:pPr>
      <w:r>
        <w:drawing>
          <wp:inline distT="0" distB="0" distL="0" distR="0">
            <wp:extent cx="57150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15000" cy="607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дақылдарын қорғалған</w:t>
            </w:r>
            <w:r>
              <w:br/>
            </w:r>
            <w:r>
              <w:rPr>
                <w:rFonts w:ascii="Times New Roman"/>
                <w:b w:val="false"/>
                <w:i w:val="false"/>
                <w:color w:val="000000"/>
                <w:sz w:val="20"/>
              </w:rPr>
              <w:t>топырақта өңдеп өсiру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60" w:id="25"/>
    <w:p>
      <w:pPr>
        <w:spacing w:after="0"/>
        <w:ind w:left="0"/>
        <w:jc w:val="left"/>
      </w:pPr>
      <w:r>
        <w:rPr>
          <w:rFonts w:ascii="Times New Roman"/>
          <w:b/>
          <w:i w:val="false"/>
          <w:color w:val="000000"/>
        </w:rPr>
        <w:t xml:space="preserve"> "Ауыл шаруашылығы дақылдарын қорғалған топырақта өңдеп өсiру</w:t>
      </w:r>
      <w:r>
        <w:br/>
      </w:r>
      <w:r>
        <w:rPr>
          <w:rFonts w:ascii="Times New Roman"/>
          <w:b/>
          <w:i w:val="false"/>
          <w:color w:val="000000"/>
        </w:rPr>
        <w:t>шығындарының құнын субсидиялау"</w:t>
      </w:r>
      <w:r>
        <w:br/>
      </w:r>
      <w:r>
        <w:rPr>
          <w:rFonts w:ascii="Times New Roman"/>
          <w:b/>
          <w:i w:val="false"/>
          <w:color w:val="000000"/>
        </w:rPr>
        <w:t>мемлекеттік қызметін көрсетудің бизнес-процестерінің анықтамалығы</w:t>
      </w:r>
    </w:p>
    <w:bookmarkEnd w:id="25"/>
    <w:p>
      <w:pPr>
        <w:spacing w:after="0"/>
        <w:ind w:left="0"/>
        <w:jc w:val="left"/>
      </w:pPr>
      <w:r>
        <w:br/>
      </w:r>
    </w:p>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26"/>
    <w:p>
      <w:pPr>
        <w:spacing w:after="0"/>
        <w:ind w:left="0"/>
        <w:jc w:val="left"/>
      </w:pPr>
      <w:r>
        <w:rPr>
          <w:rFonts w:ascii="Times New Roman"/>
          <w:b/>
          <w:i w:val="false"/>
          <w:color w:val="000000"/>
        </w:rPr>
        <w:t xml:space="preserve"> Шартты белгілер:</w:t>
      </w:r>
    </w:p>
    <w:bookmarkEnd w:id="26"/>
    <w:p>
      <w:pPr>
        <w:spacing w:after="0"/>
        <w:ind w:left="0"/>
        <w:jc w:val="left"/>
      </w:pPr>
      <w:r>
        <w:br/>
      </w:r>
    </w:p>
    <w:p>
      <w:pPr>
        <w:spacing w:after="0"/>
        <w:ind w:left="0"/>
        <w:jc w:val="both"/>
      </w:pPr>
      <w:r>
        <w:drawing>
          <wp:inline distT="0" distB="0" distL="0" distR="0">
            <wp:extent cx="58801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801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