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e925" w14:textId="2d3e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2015 жылғы 03 шілдедегі № 405/54 шешімі. Павлодар облысының Әділет департаментінде 2015 жылғы 31 шілдеде № 4633 болып тіркелді. Күші жойылды - Павлодар облысы Павлодар қалалық мәслихатының 2016 жылғы 4 наурыздағы N 465/64 (алғашқы ресми жарияланған күнінен кейін он күнтізбелік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мәслихатының 04.03.2016 N 465/64 (алғашқы ресми жарияланған күнінен кейін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10130 болып тіркелген) сәйкес Павлодар қалалық мәслихаты </w:t>
      </w:r>
      <w:r>
        <w:rPr>
          <w:rFonts w:ascii="Times New Roman"/>
          <w:b/>
          <w:i w:val="false"/>
          <w:color w:val="000000"/>
          <w:sz w:val="28"/>
        </w:rPr>
        <w:t xml:space="preserve">ШЕШІМ </w:t>
      </w:r>
      <w:r>
        <w:rPr>
          <w:rFonts w:ascii="Times New Roman"/>
          <w:b/>
          <w:i w:val="false"/>
          <w:color w:val="000000"/>
          <w:sz w:val="28"/>
        </w:rPr>
        <w:t>ЕТЕДІ</w:t>
      </w:r>
      <w:r>
        <w:rPr>
          <w:rFonts w:ascii="Times New Roman"/>
          <w:b/>
          <w:i w:val="false"/>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қалалық мәслихат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"Павлодар қалалық мәслихат аппараты" мемлекеттік мекемесінің аппарат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10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Сәрсембинов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2015 жылғы</w:t>
            </w:r>
            <w:r>
              <w:br/>
            </w:r>
            <w:r>
              <w:rPr>
                <w:rFonts w:ascii="Times New Roman"/>
                <w:b w:val="false"/>
                <w:i w:val="false"/>
                <w:color w:val="000000"/>
                <w:sz w:val="20"/>
              </w:rPr>
              <w:t>3-шілдедегі № 405/54</w:t>
            </w:r>
            <w:r>
              <w:br/>
            </w:r>
            <w:r>
              <w:rPr>
                <w:rFonts w:ascii="Times New Roman"/>
                <w:b w:val="false"/>
                <w:i w:val="false"/>
                <w:color w:val="000000"/>
                <w:sz w:val="20"/>
              </w:rPr>
              <w:t>шешімімен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Павлодар қалалық мәслихат аппараты" мемлекеттік</w:t>
      </w:r>
      <w:r>
        <w:br/>
      </w:r>
      <w:r>
        <w:rPr>
          <w:rFonts w:ascii="Times New Roman"/>
          <w:b/>
          <w:i w:val="false"/>
          <w:color w:val="000000"/>
        </w:rPr>
        <w:t>мекемесінің "Б" корпусы мемлекеттік әкімшілік</w:t>
      </w:r>
      <w:r>
        <w:br/>
      </w:r>
      <w:r>
        <w:rPr>
          <w:rFonts w:ascii="Times New Roman"/>
          <w:b/>
          <w:i w:val="false"/>
          <w:color w:val="000000"/>
        </w:rPr>
        <w:t>қызметшілерінің қызметін жыл сайынғы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"Павлодар қалалық мәслихат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"Павлодар қалалық мәслихат аппараты" мемлекеттік мекемесінің (бұдан әрі - ММ)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2.</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3.</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4.</w:t>
      </w:r>
      <w:r>
        <w:rPr>
          <w:rFonts w:ascii="Times New Roman"/>
          <w:b w:val="false"/>
          <w:i w:val="false"/>
          <w:color w:val="000000"/>
          <w:sz w:val="28"/>
        </w:rPr>
        <w:t xml:space="preserve">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5.</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6.</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7.</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8.</w:t>
      </w:r>
      <w:r>
        <w:rPr>
          <w:rFonts w:ascii="Times New Roman"/>
          <w:b w:val="false"/>
          <w:i w:val="false"/>
          <w:color w:val="000000"/>
          <w:sz w:val="28"/>
        </w:rPr>
        <w:t xml:space="preserve">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9.</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10.</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қалалық мәслихат хатшысы табылады.</w:t>
      </w:r>
      <w:r>
        <w:br/>
      </w:r>
      <w:r>
        <w:rPr>
          <w:rFonts w:ascii="Times New Roman"/>
          <w:b w:val="false"/>
          <w:i w:val="false"/>
          <w:color w:val="000000"/>
          <w:sz w:val="28"/>
        </w:rPr>
        <w:t>
      Комиссия хатшысы мемлекеттік органның персоналды басқару бойынша бас маманы (кадр қызметінің)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 </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11.</w:t>
      </w:r>
      <w:r>
        <w:rPr>
          <w:rFonts w:ascii="Times New Roman"/>
          <w:b w:val="false"/>
          <w:i w:val="false"/>
          <w:color w:val="000000"/>
          <w:sz w:val="28"/>
        </w:rPr>
        <w:t xml:space="preserve"> Персоналды басқару бойынша бас маманы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бойынша бас маманы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 </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12.</w:t>
      </w:r>
      <w:r>
        <w:rPr>
          <w:rFonts w:ascii="Times New Roman"/>
          <w:b w:val="false"/>
          <w:i w:val="false"/>
          <w:color w:val="000000"/>
          <w:sz w:val="28"/>
        </w:rPr>
        <w:t xml:space="preserve">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бойынша бас маманынан алған күннен бастап үш жұмыс күн ішінде толтырады, қызметшіні толтырылған бағалау парағымен таныстырады және екі жұмыс күні ішінде толтырылған бағалау парағын персоналды басқару бойынша бас маманына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бойынша бас маманы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13.</w:t>
      </w:r>
      <w:r>
        <w:rPr>
          <w:rFonts w:ascii="Times New Roman"/>
          <w:b w:val="false"/>
          <w:i w:val="false"/>
          <w:color w:val="000000"/>
          <w:sz w:val="28"/>
        </w:rPr>
        <w:t xml:space="preserve">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14.</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15.</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бойынша бас маманына жіберіледі.</w:t>
      </w:r>
      <w:r>
        <w:br/>
      </w:r>
      <w:r>
        <w:rPr>
          <w:rFonts w:ascii="Times New Roman"/>
          <w:b w:val="false"/>
          <w:i w:val="false"/>
          <w:color w:val="000000"/>
          <w:sz w:val="28"/>
        </w:rPr>
        <w:t>
      16.</w:t>
      </w:r>
      <w:r>
        <w:rPr>
          <w:rFonts w:ascii="Times New Roman"/>
          <w:b w:val="false"/>
          <w:i w:val="false"/>
          <w:color w:val="000000"/>
          <w:sz w:val="28"/>
        </w:rPr>
        <w:t xml:space="preserve"> Персоналды басқару бойынша бас маманы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17.</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18.</w:t>
      </w:r>
      <w:r>
        <w:rPr>
          <w:rFonts w:ascii="Times New Roman"/>
          <w:b w:val="false"/>
          <w:i w:val="false"/>
          <w:color w:val="000000"/>
          <w:sz w:val="28"/>
        </w:rPr>
        <w:t xml:space="preserve"> Персоналды басқару бойынша бас маманы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19.</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20.</w:t>
      </w:r>
      <w:r>
        <w:rPr>
          <w:rFonts w:ascii="Times New Roman"/>
          <w:b w:val="false"/>
          <w:i w:val="false"/>
          <w:color w:val="000000"/>
          <w:sz w:val="28"/>
        </w:rPr>
        <w:t xml:space="preserve">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бойынша бас маманы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21.</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22.</w:t>
      </w:r>
      <w:r>
        <w:rPr>
          <w:rFonts w:ascii="Times New Roman"/>
          <w:b w:val="false"/>
          <w:i w:val="false"/>
          <w:color w:val="000000"/>
          <w:sz w:val="28"/>
        </w:rPr>
        <w:t xml:space="preserve"> Персоналды басқару бойынша бас маманы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бойынша бас маманы танысудан бас тарту туралы еркін нұсқада акт жасайды.</w:t>
      </w:r>
      <w:r>
        <w:br/>
      </w:r>
      <w:r>
        <w:rPr>
          <w:rFonts w:ascii="Times New Roman"/>
          <w:b w:val="false"/>
          <w:i w:val="false"/>
          <w:color w:val="000000"/>
          <w:sz w:val="28"/>
        </w:rPr>
        <w:t>
      23.</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бойынша бас маманында сақталады.</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24.</w:t>
      </w:r>
      <w:r>
        <w:rPr>
          <w:rFonts w:ascii="Times New Roman"/>
          <w:b w:val="false"/>
          <w:i w:val="false"/>
          <w:color w:val="000000"/>
          <w:sz w:val="28"/>
        </w:rPr>
        <w:t xml:space="preserve">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25.</w:t>
      </w:r>
      <w:r>
        <w:rPr>
          <w:rFonts w:ascii="Times New Roman"/>
          <w:b w:val="false"/>
          <w:i w:val="false"/>
          <w:color w:val="000000"/>
          <w:sz w:val="28"/>
        </w:rPr>
        <w:t xml:space="preserve">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26.</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w:t>
            </w:r>
            <w:r>
              <w:br/>
            </w:r>
            <w:r>
              <w:rPr>
                <w:rFonts w:ascii="Times New Roman"/>
                <w:b w:val="false"/>
                <w:i w:val="false"/>
                <w:color w:val="000000"/>
                <w:sz w:val="20"/>
              </w:rPr>
              <w:t>аппараты" ММ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Т.А.Ә.:__________________________________</w:t>
      </w:r>
      <w:r>
        <w:br/>
      </w:r>
      <w:r>
        <w:rPr>
          <w:rFonts w:ascii="Times New Roman"/>
          <w:b w:val="false"/>
          <w:i w:val="false"/>
          <w:color w:val="000000"/>
          <w:sz w:val="28"/>
        </w:rPr>
        <w:t>
      Бағаланатын қызметшінің лауазымы: 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2191"/>
        <w:gridCol w:w="33"/>
        <w:gridCol w:w="169"/>
        <w:gridCol w:w="170"/>
        <w:gridCol w:w="429"/>
        <w:gridCol w:w="429"/>
        <w:gridCol w:w="4547"/>
        <w:gridCol w:w="21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Қызметші (Т.А.Ә.)</w:t>
            </w:r>
            <w:r>
              <w:br/>
            </w:r>
            <w:r>
              <w:rPr>
                <w:rFonts w:ascii="Times New Roman"/>
                <w:b w:val="false"/>
                <w:i w:val="false"/>
                <w:color w:val="000000"/>
                <w:sz w:val="20"/>
              </w:rPr>
              <w:t xml:space="preserve">
 ______________________ </w:t>
            </w:r>
            <w:r>
              <w:br/>
            </w:r>
            <w:r>
              <w:rPr>
                <w:rFonts w:ascii="Times New Roman"/>
                <w:b w:val="false"/>
                <w:i w:val="false"/>
                <w:color w:val="000000"/>
                <w:sz w:val="20"/>
              </w:rPr>
              <w:t>күні __________________</w:t>
            </w:r>
            <w:r>
              <w:br/>
            </w:r>
            <w:r>
              <w:rPr>
                <w:rFonts w:ascii="Times New Roman"/>
                <w:b w:val="false"/>
                <w:i w:val="false"/>
                <w:color w:val="000000"/>
                <w:sz w:val="20"/>
              </w:rPr>
              <w:t>қолы__________________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Тікелей басшы (Т.А.Ә.)</w:t>
            </w:r>
            <w:r>
              <w:br/>
            </w:r>
            <w:r>
              <w:rPr>
                <w:rFonts w:ascii="Times New Roman"/>
                <w:b w:val="false"/>
                <w:i w:val="false"/>
                <w:color w:val="000000"/>
                <w:sz w:val="20"/>
              </w:rPr>
              <w:t>
______________________________________</w:t>
            </w:r>
            <w:r>
              <w:br/>
            </w:r>
            <w:r>
              <w:rPr>
                <w:rFonts w:ascii="Times New Roman"/>
                <w:b w:val="false"/>
                <w:i w:val="false"/>
                <w:color w:val="000000"/>
                <w:sz w:val="20"/>
              </w:rPr>
              <w:t>күні__________________________________</w:t>
            </w:r>
            <w:r>
              <w:br/>
            </w:r>
            <w:r>
              <w:rPr>
                <w:rFonts w:ascii="Times New Roman"/>
                <w:b w:val="false"/>
                <w:i w:val="false"/>
                <w:color w:val="000000"/>
                <w:sz w:val="20"/>
              </w:rPr>
              <w:t>қолы_________________________________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w:t>
            </w:r>
            <w:r>
              <w:br/>
            </w:r>
            <w:r>
              <w:rPr>
                <w:rFonts w:ascii="Times New Roman"/>
                <w:b w:val="false"/>
                <w:i w:val="false"/>
                <w:color w:val="000000"/>
                <w:sz w:val="20"/>
              </w:rPr>
              <w:t>аппараты" ММ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Т.А.Ә.:___________________________________</w:t>
      </w:r>
      <w:r>
        <w:br/>
      </w:r>
      <w:r>
        <w:rPr>
          <w:rFonts w:ascii="Times New Roman"/>
          <w:b w:val="false"/>
          <w:i w:val="false"/>
          <w:color w:val="000000"/>
          <w:sz w:val="28"/>
        </w:rPr>
        <w:t>
      Бағаланатын қызметшінің лауазымы: 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814"/>
        <w:gridCol w:w="3441"/>
        <w:gridCol w:w="4297"/>
        <w:gridCol w:w="2024"/>
      </w:tblGrid>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w:t>
            </w:r>
            <w:r>
              <w:br/>
            </w:r>
            <w:r>
              <w:rPr>
                <w:rFonts w:ascii="Times New Roman"/>
                <w:b w:val="false"/>
                <w:i w:val="false"/>
                <w:color w:val="000000"/>
                <w:sz w:val="20"/>
              </w:rPr>
              <w:t>аппараты" ММ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4187"/>
        <w:gridCol w:w="2439"/>
        <w:gridCol w:w="1565"/>
        <w:gridCol w:w="1566"/>
      </w:tblGrid>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 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 Күні:_________________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 Күні: 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мүшесі:_________________________ Күні: _________________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