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9bf4" w14:textId="60d9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31 шілдедегі № 617/8 қаулысы. Павлодар облысының Әділет департаментінде 2015 жылғы 11 тамызда № 4650 болып тіркелді. Күші жойылды - Павлодар облысы Ақсу қалалық әкімдігінің 2017 жылғы 21 шілдедегі № 458/14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21.07.2017 № 458/14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“Ақсу қаласының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қала әкімінің қадағалайтын орынбасарына жүктелсін. </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әкiмдiгінің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617/8 қаулысымен</w:t>
            </w:r>
            <w:r>
              <w:br/>
            </w:r>
            <w:r>
              <w:rPr>
                <w:rFonts w:ascii="Times New Roman"/>
                <w:b w:val="false"/>
                <w:i w:val="false"/>
                <w:color w:val="000000"/>
                <w:sz w:val="20"/>
              </w:rPr>
              <w:t>бекiтiлген</w:t>
            </w:r>
          </w:p>
        </w:tc>
      </w:tr>
    </w:tbl>
    <w:bookmarkStart w:name="z6" w:id="1"/>
    <w:p>
      <w:pPr>
        <w:spacing w:after="0"/>
        <w:ind w:left="0"/>
        <w:jc w:val="left"/>
      </w:pPr>
      <w:r>
        <w:rPr>
          <w:rFonts w:ascii="Times New Roman"/>
          <w:b/>
          <w:i w:val="false"/>
          <w:color w:val="000000"/>
        </w:rPr>
        <w:t xml:space="preserve"> "Ақсу қаласының сәулет және қала құрылысы бөлімі"</w:t>
      </w:r>
      <w:r>
        <w:br/>
      </w:r>
      <w:r>
        <w:rPr>
          <w:rFonts w:ascii="Times New Roman"/>
          <w:b/>
          <w:i w:val="false"/>
          <w:color w:val="000000"/>
        </w:rPr>
        <w:t>мемлекеттiк мекемесi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“Ақсу қаласының сәулет және қала құрылысы бөлімі” мемлекеттiк мекемесi Ақсу қаласының аумағында сәулет және қала құрылысы саласындағы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Ақсу қаласының сәулет және қала құрылысы бөлімі” мемлекеттiк мекемесiнің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“Ақсу қаласының сәулет және қала құрылысы бөлімі” мемлекеттiк мекемесi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қаласының сәулет және қала құрылысы бөлімі” мемлекеттiк мекемесi мемлекеттік мекеменің ұйымдық-құқықтық үлгісіндегі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қаласының сәулет және қала құрылысы бөлімі” мемлекеттiк мекемесi азаматтық-құқықтық қатынастарға өзінің атынан түседі.</w:t>
      </w:r>
      <w:r>
        <w:br/>
      </w:r>
      <w:r>
        <w:rPr>
          <w:rFonts w:ascii="Times New Roman"/>
          <w:b w:val="false"/>
          <w:i w:val="false"/>
          <w:color w:val="000000"/>
          <w:sz w:val="28"/>
        </w:rPr>
        <w:t>
      </w:t>
      </w:r>
      <w:r>
        <w:rPr>
          <w:rFonts w:ascii="Times New Roman"/>
          <w:b w:val="false"/>
          <w:i w:val="false"/>
          <w:color w:val="000000"/>
          <w:sz w:val="28"/>
        </w:rPr>
        <w:t>6. “Ақсу қаласының сәулет және қала құрылысы бөлімі” мемлекеттiк мекемесiнің, егер заңнамаға сәйкес осыған уәкілеттік берілген болса, мемлекеттің атынан азаматтық-құқықтық қатынас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қаласының сәулет және қала құрылысы бөлімі” мемлекеттiк мекемесі өз құзыретінің мәселесі бойынша заңда белгіленген тәртіпте “Ақсу қаласының сәулет және қала құрылысы бөлімі” мемлекеттік мекемесі басшысының бұйрықтарымен және Қазақстан Республикасының заңнамасымен қарастырылған басқа да актілермен ресімделген шешімдерді қабылдайды.</w:t>
      </w:r>
      <w:r>
        <w:br/>
      </w:r>
      <w:r>
        <w:rPr>
          <w:rFonts w:ascii="Times New Roman"/>
          <w:b w:val="false"/>
          <w:i w:val="false"/>
          <w:color w:val="000000"/>
          <w:sz w:val="28"/>
        </w:rPr>
        <w:t>
      </w:t>
      </w:r>
      <w:r>
        <w:rPr>
          <w:rFonts w:ascii="Times New Roman"/>
          <w:b w:val="false"/>
          <w:i w:val="false"/>
          <w:color w:val="000000"/>
          <w:sz w:val="28"/>
        </w:rPr>
        <w:t>8. “Ақсу қаласының сәулет және қала құрылысы бөлімі” мемлекеттiк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қаласының сәулет және қала құрылысы бөлімі” мемлекеттiк мекемесінің орналасқан жері: Қазақстан Республикасы, Павлодар облысы, 140100, Ақсу қаласы, Астана көшесі, 21а.</w:t>
      </w:r>
      <w:r>
        <w:br/>
      </w:r>
      <w:r>
        <w:rPr>
          <w:rFonts w:ascii="Times New Roman"/>
          <w:b w:val="false"/>
          <w:i w:val="false"/>
          <w:color w:val="000000"/>
          <w:sz w:val="28"/>
        </w:rPr>
        <w:t>
      </w:t>
      </w:r>
      <w:r>
        <w:rPr>
          <w:rFonts w:ascii="Times New Roman"/>
          <w:b w:val="false"/>
          <w:i w:val="false"/>
          <w:color w:val="000000"/>
          <w:sz w:val="28"/>
        </w:rPr>
        <w:t>10. “Ақсу қаласының сәулет және қала құрылысы бөлімі” мемлекеттiк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қаласының сәулет және қала құрылысы бөлімі” мемлекеттік мекемесі, орыс тiлiнде: государственное учреждение “Отдел архитектуры и градостроительства города Аксу”.</w:t>
      </w:r>
      <w:r>
        <w:br/>
      </w:r>
      <w:r>
        <w:rPr>
          <w:rFonts w:ascii="Times New Roman"/>
          <w:b w:val="false"/>
          <w:i w:val="false"/>
          <w:color w:val="000000"/>
          <w:sz w:val="28"/>
        </w:rPr>
        <w:t>
      </w:t>
      </w:r>
      <w:r>
        <w:rPr>
          <w:rFonts w:ascii="Times New Roman"/>
          <w:b w:val="false"/>
          <w:i w:val="false"/>
          <w:color w:val="000000"/>
          <w:sz w:val="28"/>
        </w:rPr>
        <w:t>12. “Ақсу қаласының сәулет және қала құрылысы бөлімі” мемлекеттiк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қаласының сәулет және қала құрылысы бөлімі” мемлекеттiк мекемесінің құрылтайшылық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қаласының сәулет және қала құрылысы бөлімі” мемлекеттiк мекемесінің қызметін қаржыландыру қалалық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қаласының сәулет және қала құрылысы бөлімі” мемлекеттiк мекемесіне “Ақсу қаласының сәулет және қала құрылысы бөлімі” мемлекеттiк мекемесінің қызметі болып табылатын міндеттерді орындауға кәсіпкерлік субъектілермен келісімшарт қатынастарына енуге рұқсат етілмейді.</w:t>
      </w:r>
      <w:r>
        <w:br/>
      </w:r>
      <w:r>
        <w:rPr>
          <w:rFonts w:ascii="Times New Roman"/>
          <w:b w:val="false"/>
          <w:i w:val="false"/>
          <w:color w:val="000000"/>
          <w:sz w:val="28"/>
        </w:rPr>
        <w:t>
      Егер де “Ақсу қаласының сәулет және қала құрылысы бөлімі” мемлекеттiк мекемесіне Қазақстан Республикасының заңнамалық актілерімен кірістер әкелетін қызметті жүзеге асыру құқығы берілсе,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қаласының сәулет және қала құрылысы бөлімі"</w:t>
      </w:r>
      <w:r>
        <w:br/>
      </w:r>
      <w:r>
        <w:rPr>
          <w:rFonts w:ascii="Times New Roman"/>
          <w:b/>
          <w:i w:val="false"/>
          <w:color w:val="000000"/>
        </w:rPr>
        <w:t>мемлекеттiк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қаласының сәулет және қала құрылысы бөлімі” мемлекеттiк мекемесінің миссиясы Ақсу қаласының аумағында сәулет және қала құрылысы саласындағы мемлекеттік саясатты жүзеге асырудан тұрады.</w:t>
      </w:r>
      <w:r>
        <w:br/>
      </w:r>
      <w:r>
        <w:rPr>
          <w:rFonts w:ascii="Times New Roman"/>
          <w:b w:val="false"/>
          <w:i w:val="false"/>
          <w:color w:val="000000"/>
          <w:sz w:val="28"/>
        </w:rPr>
        <w:t>
      </w:t>
      </w:r>
      <w:r>
        <w:rPr>
          <w:rFonts w:ascii="Times New Roman"/>
          <w:b w:val="false"/>
          <w:i w:val="false"/>
          <w:color w:val="000000"/>
          <w:sz w:val="28"/>
        </w:rPr>
        <w:t>17. “Ақсу қаласының сәулет және қала құрылысы бөлімі” мемлекеттiк мекемесінің мақсаты елді мекендердің тұрақты дамуын, азаматтардың толық жарамды тұратын ортасы мен өмірлік әрекетін қалыптастыру болып табылады.</w:t>
      </w:r>
      <w:r>
        <w:br/>
      </w:r>
      <w:r>
        <w:rPr>
          <w:rFonts w:ascii="Times New Roman"/>
          <w:b w:val="false"/>
          <w:i w:val="false"/>
          <w:color w:val="000000"/>
          <w:sz w:val="28"/>
        </w:rPr>
        <w:t>
      </w:t>
      </w:r>
      <w:r>
        <w:rPr>
          <w:rFonts w:ascii="Times New Roman"/>
          <w:b w:val="false"/>
          <w:i w:val="false"/>
          <w:color w:val="000000"/>
          <w:sz w:val="28"/>
        </w:rPr>
        <w:t>18. “Ақсу қаласының сәулет және қала құрылысы бөлімі” мемлекеттiк мекемесі қызметінің мәні Ақсу қаласының аумағында қала құрылысы және мемлекеттік саясатын жүргізу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Ақсу қаласының аумағында сәулет және қала құрылысы қызметінің орнықты дамуын қамтамасыз ету;</w:t>
      </w:r>
      <w:r>
        <w:br/>
      </w:r>
      <w:r>
        <w:rPr>
          <w:rFonts w:ascii="Times New Roman"/>
          <w:b w:val="false"/>
          <w:i w:val="false"/>
          <w:color w:val="000000"/>
          <w:sz w:val="28"/>
        </w:rPr>
        <w:t>
       сәулет және қала құрылысы қызметінің субъектілерімен қолданыстағы заңнамамен белгіленген талаптарды сақтау.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xml:space="preserve">
      1) қаланың заңнамада белгіленген тәртіппен бекітілген бас жоспарын, заңнамада белгіленген тәртіппен қалаға ықпал ететін аймаққа жатқызылған іргелес жатқан аумақтарда қала құрылысын жоспарлаудың кешенді схемасын (аудандық жоспарлау жобасын) іске асыру жөніндегі қызметті үйлестіру; </w:t>
      </w:r>
      <w:r>
        <w:br/>
      </w:r>
      <w:r>
        <w:rPr>
          <w:rFonts w:ascii="Times New Roman"/>
          <w:b w:val="false"/>
          <w:i w:val="false"/>
          <w:color w:val="000000"/>
          <w:sz w:val="28"/>
        </w:rPr>
        <w:t xml:space="preserve">
      2) қаланың бас жоспарының жобасын, қала шегі мен қала маңы аймағының шекараларын, сондай-ақ ведомстволық бағынысты әкімшілік аумақтардың елді мекендерін-спутниктерін, қала құрылысын жоспарлаудың кешенді схемасын белгілеу және өзгерту жобаларын әзірлеуді ұйымдастыру және қала мәслихатының мақұлдауына ұсыну; </w:t>
      </w:r>
      <w:r>
        <w:br/>
      </w:r>
      <w:r>
        <w:rPr>
          <w:rFonts w:ascii="Times New Roman"/>
          <w:b w:val="false"/>
          <w:i w:val="false"/>
          <w:color w:val="000000"/>
          <w:sz w:val="28"/>
        </w:rPr>
        <w:t>
      3) қала құрылысы құжаттамасын, сондай-ақ қала аумағында құрылыс салудың, оны абаттандыру мен инженерлік жағынан қамтамасыз етудің қағидаларын қалалық мәслихатқа бекітуге ұсыну;</w:t>
      </w:r>
      <w:r>
        <w:br/>
      </w:r>
      <w:r>
        <w:rPr>
          <w:rFonts w:ascii="Times New Roman"/>
          <w:b w:val="false"/>
          <w:i w:val="false"/>
          <w:color w:val="000000"/>
          <w:sz w:val="28"/>
        </w:rPr>
        <w:t xml:space="preserve">
      4) қалалық мәслихатқа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қалалық маңызы бар объектілерін сақтау мен күтіп-ұстау ережелерін белгілеу жөнінде ұсыныстар енгізу; </w:t>
      </w:r>
      <w:r>
        <w:br/>
      </w:r>
      <w:r>
        <w:rPr>
          <w:rFonts w:ascii="Times New Roman"/>
          <w:b w:val="false"/>
          <w:i w:val="false"/>
          <w:color w:val="000000"/>
          <w:sz w:val="28"/>
        </w:rPr>
        <w:t xml:space="preserve">
      5) аумақта жоспарланып отырған құрылыс салу не өзге де қала құрылысы өзгерістері туралы халыққа хабарлап отыру; </w:t>
      </w:r>
      <w:r>
        <w:br/>
      </w:r>
      <w:r>
        <w:rPr>
          <w:rFonts w:ascii="Times New Roman"/>
          <w:b w:val="false"/>
          <w:i w:val="false"/>
          <w:color w:val="000000"/>
          <w:sz w:val="28"/>
        </w:rPr>
        <w:t>
      6)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7) қала және қала маңы аймағының қала құрылысы жобаларын, егжей-тегжейлі жоспарлау және құрылыс салу жобаларын іске асыру және қала әкімдігіне бекітуге ұсыну;</w:t>
      </w:r>
      <w:r>
        <w:br/>
      </w:r>
      <w:r>
        <w:rPr>
          <w:rFonts w:ascii="Times New Roman"/>
          <w:b w:val="false"/>
          <w:i w:val="false"/>
          <w:color w:val="000000"/>
          <w:sz w:val="28"/>
        </w:rPr>
        <w:t xml:space="preserve">
      8)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мемлекеттік қажеттер үшін алып қою жөнінде ұсыныстарды қала әкімдігіне енгізу; </w:t>
      </w:r>
      <w:r>
        <w:br/>
      </w:r>
      <w:r>
        <w:rPr>
          <w:rFonts w:ascii="Times New Roman"/>
          <w:b w:val="false"/>
          <w:i w:val="false"/>
          <w:color w:val="000000"/>
          <w:sz w:val="28"/>
        </w:rPr>
        <w:t xml:space="preserve">
      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ұсыныстарды қала әкімдігіне енгізу; </w:t>
      </w:r>
      <w:r>
        <w:br/>
      </w:r>
      <w:r>
        <w:rPr>
          <w:rFonts w:ascii="Times New Roman"/>
          <w:b w:val="false"/>
          <w:i w:val="false"/>
          <w:color w:val="000000"/>
          <w:sz w:val="28"/>
        </w:rPr>
        <w:t>
      10)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11) тұрғын үй қорын, коммуникацияларды, тарихи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 </w:t>
      </w:r>
      <w:r>
        <w:br/>
      </w:r>
      <w:r>
        <w:rPr>
          <w:rFonts w:ascii="Times New Roman"/>
          <w:b w:val="false"/>
          <w:i w:val="false"/>
          <w:color w:val="000000"/>
          <w:sz w:val="28"/>
        </w:rPr>
        <w:t>
      12) салынып жатқан (салынуы белгіленген) объектілер мен кешендердің мониторингін жүргізу;</w:t>
      </w:r>
      <w:r>
        <w:br/>
      </w:r>
      <w:r>
        <w:rPr>
          <w:rFonts w:ascii="Times New Roman"/>
          <w:b w:val="false"/>
          <w:i w:val="false"/>
          <w:color w:val="000000"/>
          <w:sz w:val="28"/>
        </w:rPr>
        <w:t xml:space="preserve">
      13)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әкімшілік құқық бұзушылық туралы істерді қарастыру;</w:t>
      </w:r>
      <w:r>
        <w:br/>
      </w:r>
      <w:r>
        <w:rPr>
          <w:rFonts w:ascii="Times New Roman"/>
          <w:b w:val="false"/>
          <w:i w:val="false"/>
          <w:color w:val="000000"/>
          <w:sz w:val="28"/>
        </w:rPr>
        <w:t>
      14) Қазақстан Республикасының “Мемлекеттік көрсетілетін қызметтер туралы” Заңына сәйкес халыққа қызмет көрсету;</w:t>
      </w:r>
      <w:r>
        <w:br/>
      </w:r>
      <w:r>
        <w:rPr>
          <w:rFonts w:ascii="Times New Roman"/>
          <w:b w:val="false"/>
          <w:i w:val="false"/>
          <w:color w:val="000000"/>
          <w:sz w:val="28"/>
        </w:rPr>
        <w:t>
      15) Елді мекендерде сыртқы (көрнекі) жарнама объектілерін орналастыруға рұқсат беру;</w:t>
      </w:r>
      <w:r>
        <w:br/>
      </w:r>
      <w:r>
        <w:rPr>
          <w:rFonts w:ascii="Times New Roman"/>
          <w:b w:val="false"/>
          <w:i w:val="false"/>
          <w:color w:val="000000"/>
          <w:sz w:val="28"/>
        </w:rPr>
        <w:t>
      16) жарнама қызметі мәселесі бойынша жеке және (немесе) заңды тұлғалардың және (немесе) олардың филиалдары мен өкілдерінің өтініштерін қарастыру;</w:t>
      </w:r>
      <w:r>
        <w:br/>
      </w:r>
      <w:r>
        <w:rPr>
          <w:rFonts w:ascii="Times New Roman"/>
          <w:b w:val="false"/>
          <w:i w:val="false"/>
          <w:color w:val="000000"/>
          <w:sz w:val="28"/>
        </w:rPr>
        <w:t>
      17) өз құзыреті шегінде Қазақстан Республикасының жарнама туралы заңнамасын сақтауға бақылауды жүзеге асыру;</w:t>
      </w:r>
      <w:r>
        <w:br/>
      </w:r>
      <w:r>
        <w:rPr>
          <w:rFonts w:ascii="Times New Roman"/>
          <w:b w:val="false"/>
          <w:i w:val="false"/>
          <w:color w:val="000000"/>
          <w:sz w:val="28"/>
        </w:rPr>
        <w:t>
      18) “Мекенжай тіркелімі” деректер қорының ақпараттық жүйесін толтыру;</w:t>
      </w:r>
      <w:r>
        <w:br/>
      </w: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“Ақсу қаласының сәулет және қала құрылысы бөлімі” мемлекеттiк мекемесiнің:</w:t>
      </w:r>
      <w:r>
        <w:br/>
      </w:r>
      <w:r>
        <w:rPr>
          <w:rFonts w:ascii="Times New Roman"/>
          <w:b w:val="false"/>
          <w:i w:val="false"/>
          <w:color w:val="000000"/>
          <w:sz w:val="28"/>
        </w:rPr>
        <w:t>
      мемлекеттік органдардан, өзге де ұйымдар мен азаматтардан “Ақсу қаласының сәулет және қала құрылысы бөлімі” мемлекеттік мекемесінің құзыретіне жататын мәселелері жөнінде қажетті ақпаратты сұратуға және алуға;</w:t>
      </w:r>
      <w:r>
        <w:br/>
      </w:r>
      <w:r>
        <w:rPr>
          <w:rFonts w:ascii="Times New Roman"/>
          <w:b w:val="false"/>
          <w:i w:val="false"/>
          <w:color w:val="000000"/>
          <w:sz w:val="28"/>
        </w:rPr>
        <w:t>
      қала әкімдігі мен әкімінің нормативтік құқықтық және құқықтық актілерінің жобаларын әзірлеуге, оларды Ақсу қаласының әкімдігі мен әкімінің қарауына ұсынуға;</w:t>
      </w:r>
      <w:r>
        <w:br/>
      </w:r>
      <w:r>
        <w:rPr>
          <w:rFonts w:ascii="Times New Roman"/>
          <w:b w:val="false"/>
          <w:i w:val="false"/>
          <w:color w:val="000000"/>
          <w:sz w:val="28"/>
        </w:rPr>
        <w:t>
      “Ақсу қаласының сәулет және қала құрылысы бөлімі” мемлекеттiк мекемесiнің құзыретіне жататын мәселелер бойынша қажетті түсініктеме жұмыстарын жүргізуге;</w:t>
      </w:r>
      <w:r>
        <w:br/>
      </w:r>
      <w:r>
        <w:rPr>
          <w:rFonts w:ascii="Times New Roman"/>
          <w:b w:val="false"/>
          <w:i w:val="false"/>
          <w:color w:val="000000"/>
          <w:sz w:val="28"/>
        </w:rPr>
        <w:t>
      Ақсу қаласының аумағында қолданылатын сәулет және қала құрылысы саласындағы мәселелер бойынша ұсыныстарды Ақсу қаласының әкімдігі мен әкімінің қарауына ұсынуға құқығы бар;</w:t>
      </w:r>
      <w:r>
        <w:br/>
      </w:r>
      <w:r>
        <w:rPr>
          <w:rFonts w:ascii="Times New Roman"/>
          <w:b w:val="false"/>
          <w:i w:val="false"/>
          <w:color w:val="000000"/>
          <w:sz w:val="28"/>
        </w:rPr>
        <w:t>
      2) “Ақсу қаласының сәулет және қала құрылысы бөлімі” мемлекеттiк мекемесi сәулет және қала құрылысы мәселелері бойынша заң шығарушы актілер, әкімдік актілері, облыс пен қала әкімдерінің және басқа да Қазақстан Республикасының нормативтік құқықтық актілерін сапалы орындауға міндетті.</w:t>
      </w:r>
    </w:p>
    <w:bookmarkEnd w:id="5"/>
    <w:bookmarkStart w:name="z30" w:id="6"/>
    <w:p>
      <w:pPr>
        <w:spacing w:after="0"/>
        <w:ind w:left="0"/>
        <w:jc w:val="left"/>
      </w:pPr>
      <w:r>
        <w:rPr>
          <w:rFonts w:ascii="Times New Roman"/>
          <w:b/>
          <w:i w:val="false"/>
          <w:color w:val="000000"/>
        </w:rPr>
        <w:t xml:space="preserve"> 3. "Ақсу қаласының сәулет және қала құрылысы бөлімі"</w:t>
      </w:r>
      <w:r>
        <w:br/>
      </w:r>
      <w:r>
        <w:rPr>
          <w:rFonts w:ascii="Times New Roman"/>
          <w:b/>
          <w:i w:val="false"/>
          <w:color w:val="000000"/>
        </w:rPr>
        <w:t>мемлекеттiк мекемесiнің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қаласының сәулет және қала құрылысы бөлімі” мемлекеттік мекемесіне басшылықты “Ақсу қаласының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7"/>
    <w:bookmarkStart w:name="z32" w:id="8"/>
    <w:p>
      <w:pPr>
        <w:spacing w:after="0"/>
        <w:ind w:left="0"/>
        <w:jc w:val="both"/>
      </w:pPr>
      <w:r>
        <w:rPr>
          <w:rFonts w:ascii="Times New Roman"/>
          <w:b w:val="false"/>
          <w:i w:val="false"/>
          <w:color w:val="000000"/>
          <w:sz w:val="28"/>
        </w:rPr>
        <w:t>
      23. “Ақсу қаласының сәулет және қала құрылысы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8"/>
    <w:bookmarkStart w:name="z33" w:id="9"/>
    <w:p>
      <w:pPr>
        <w:spacing w:after="0"/>
        <w:ind w:left="0"/>
        <w:jc w:val="both"/>
      </w:pPr>
      <w:r>
        <w:rPr>
          <w:rFonts w:ascii="Times New Roman"/>
          <w:b w:val="false"/>
          <w:i w:val="false"/>
          <w:color w:val="000000"/>
          <w:sz w:val="28"/>
        </w:rPr>
        <w:t>
      24. “Ақсу қаласының сәулет және қала құрылысы бөлімі” мемлекеттік мекемесі бірінші басшысының өкілеттігі:</w:t>
      </w:r>
    </w:p>
    <w:bookmarkEnd w:id="9"/>
    <w:p>
      <w:pPr>
        <w:spacing w:after="0"/>
        <w:ind w:left="0"/>
        <w:jc w:val="both"/>
      </w:pPr>
      <w:r>
        <w:rPr>
          <w:rFonts w:ascii="Times New Roman"/>
          <w:b w:val="false"/>
          <w:i w:val="false"/>
          <w:color w:val="000000"/>
          <w:sz w:val="28"/>
        </w:rPr>
        <w:t>
      1) “Ақсу қаласының сәулет және қала құрылысы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“Ақсу қаласының сәулет және қала құрылысы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Заңнамамен белгіленген тәртіпте “Ақсу қаласының сәулет және қала құрылысы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Мемлекеттік органдар мен меншік нысанына қарамастан өзге де ұйымдарда “Ақсу қаласының сәулет және қала құрылысы бөлімі” мемлекеттік мекемесін ұсынады;</w:t>
      </w:r>
    </w:p>
    <w:p>
      <w:pPr>
        <w:spacing w:after="0"/>
        <w:ind w:left="0"/>
        <w:jc w:val="both"/>
      </w:pPr>
      <w:r>
        <w:rPr>
          <w:rFonts w:ascii="Times New Roman"/>
          <w:b w:val="false"/>
          <w:i w:val="false"/>
          <w:color w:val="000000"/>
          <w:sz w:val="28"/>
        </w:rPr>
        <w:t>
      5) “Ақсу қаласының сәулет және қала құрылысы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азаматтардың жеке қабылдауын жүргізеді;</w:t>
      </w:r>
    </w:p>
    <w:p>
      <w:pPr>
        <w:spacing w:after="0"/>
        <w:ind w:left="0"/>
        <w:jc w:val="both"/>
      </w:pPr>
      <w:r>
        <w:rPr>
          <w:rFonts w:ascii="Times New Roman"/>
          <w:b w:val="false"/>
          <w:i w:val="false"/>
          <w:color w:val="000000"/>
          <w:sz w:val="28"/>
        </w:rPr>
        <w:t>
      7)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8) Қазақстан Республикасының қолданыстағы заңнамасымен қарастырылған өкілеті шегінде басқа да функцияларды жүзеге асырады.</w:t>
      </w:r>
    </w:p>
    <w:p>
      <w:pPr>
        <w:spacing w:after="0"/>
        <w:ind w:left="0"/>
        <w:jc w:val="both"/>
      </w:pPr>
      <w:r>
        <w:rPr>
          <w:rFonts w:ascii="Times New Roman"/>
          <w:b w:val="false"/>
          <w:i w:val="false"/>
          <w:color w:val="000000"/>
          <w:sz w:val="28"/>
        </w:rPr>
        <w:t>
      “Ақсу қаласының сәулет және қала құрылысы бөлімі”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p>
    <w:bookmarkStart w:name="z34" w:id="10"/>
    <w:p>
      <w:pPr>
        <w:spacing w:after="0"/>
        <w:ind w:left="0"/>
        <w:jc w:val="both"/>
      </w:pPr>
      <w:r>
        <w:rPr>
          <w:rFonts w:ascii="Times New Roman"/>
          <w:b w:val="false"/>
          <w:i w:val="false"/>
          <w:color w:val="000000"/>
          <w:sz w:val="28"/>
        </w:rPr>
        <w:t>
      25. “Ақсу қаласының сәулет және қала құрылысы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10"/>
    <w:bookmarkStart w:name="z35" w:id="11"/>
    <w:p>
      <w:pPr>
        <w:spacing w:after="0"/>
        <w:ind w:left="0"/>
        <w:jc w:val="both"/>
      </w:pPr>
      <w:r>
        <w:rPr>
          <w:rFonts w:ascii="Times New Roman"/>
          <w:b w:val="false"/>
          <w:i w:val="false"/>
          <w:color w:val="000000"/>
          <w:sz w:val="28"/>
        </w:rPr>
        <w:t>
      26. “Ақсу қаласының сәулет және қала құрылысы бөлімі”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p>
    <w:bookmarkEnd w:id="11"/>
    <w:bookmarkStart w:name="z36" w:id="12"/>
    <w:p>
      <w:pPr>
        <w:spacing w:after="0"/>
        <w:ind w:left="0"/>
        <w:jc w:val="both"/>
      </w:pPr>
      <w:r>
        <w:rPr>
          <w:rFonts w:ascii="Times New Roman"/>
          <w:b w:val="false"/>
          <w:i w:val="false"/>
          <w:color w:val="000000"/>
          <w:sz w:val="28"/>
        </w:rPr>
        <w:t xml:space="preserve">
      27. “Ақсу қаласының сәулет және қала құрылысы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12"/>
    <w:bookmarkStart w:name="z37" w:id="13"/>
    <w:p>
      <w:pPr>
        <w:spacing w:after="0"/>
        <w:ind w:left="0"/>
        <w:jc w:val="left"/>
      </w:pPr>
      <w:r>
        <w:rPr>
          <w:rFonts w:ascii="Times New Roman"/>
          <w:b/>
          <w:i w:val="false"/>
          <w:color w:val="000000"/>
        </w:rPr>
        <w:t xml:space="preserve"> 4. "Ақсу қаласының сәулет және қала құрылысы</w:t>
      </w:r>
      <w:r>
        <w:br/>
      </w:r>
      <w:r>
        <w:rPr>
          <w:rFonts w:ascii="Times New Roman"/>
          <w:b/>
          <w:i w:val="false"/>
          <w:color w:val="000000"/>
        </w:rPr>
        <w:t>бөлімі" мемлекеттік мекемесінің мүлкі</w:t>
      </w:r>
    </w:p>
    <w:bookmarkEnd w:id="13"/>
    <w:bookmarkStart w:name="z38" w:id="14"/>
    <w:p>
      <w:pPr>
        <w:spacing w:after="0"/>
        <w:ind w:left="0"/>
        <w:jc w:val="both"/>
      </w:pPr>
      <w:r>
        <w:rPr>
          <w:rFonts w:ascii="Times New Roman"/>
          <w:b w:val="false"/>
          <w:i w:val="false"/>
          <w:color w:val="000000"/>
          <w:sz w:val="28"/>
        </w:rPr>
        <w:t>
      28. “Ақсу қаласының сәулет және қала құрылысы бөлімі” мемлекеттік мекемесі заңнамамен қарастырылған жағдайларда жедел басқару құқығында жекеленген мүлкі болуы мүмкін.</w:t>
      </w:r>
      <w:r>
        <w:br/>
      </w:r>
      <w:r>
        <w:rPr>
          <w:rFonts w:ascii="Times New Roman"/>
          <w:b w:val="false"/>
          <w:i w:val="false"/>
          <w:color w:val="000000"/>
          <w:sz w:val="28"/>
        </w:rPr>
        <w:t>
      “Ақсу қаласының сәулет және қала құрылысы бөлімі” мемлекеттік мекемесінің мүлкі оған меншік иесімен табысталған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қаласының сәулет және қала құрылысы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де заңнамада өзгеше көзделмесе, “Ақсу қаласының сәулет және қала құрылысы бөлімі” мемлекеттік мекемесі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 де әдіспен иелік етуге құқығы жоқ.</w:t>
      </w:r>
    </w:p>
    <w:bookmarkEnd w:id="14"/>
    <w:bookmarkStart w:name="z41" w:id="15"/>
    <w:p>
      <w:pPr>
        <w:spacing w:after="0"/>
        <w:ind w:left="0"/>
        <w:jc w:val="left"/>
      </w:pPr>
      <w:r>
        <w:rPr>
          <w:rFonts w:ascii="Times New Roman"/>
          <w:b/>
          <w:i w:val="false"/>
          <w:color w:val="000000"/>
        </w:rPr>
        <w:t xml:space="preserve"> 5. "Ақсу қаласының сәулет және қала құрылысы бөлімі"</w:t>
      </w:r>
      <w:r>
        <w:br/>
      </w:r>
      <w:r>
        <w:rPr>
          <w:rFonts w:ascii="Times New Roman"/>
          <w:b/>
          <w:i w:val="false"/>
          <w:color w:val="000000"/>
        </w:rPr>
        <w:t>мемлекеттік мекемесін қайта ұйымдастыру және қысқарту (тарату)</w:t>
      </w:r>
    </w:p>
    <w:bookmarkEnd w:id="15"/>
    <w:bookmarkStart w:name="z42" w:id="16"/>
    <w:p>
      <w:pPr>
        <w:spacing w:after="0"/>
        <w:ind w:left="0"/>
        <w:jc w:val="both"/>
      </w:pPr>
      <w:r>
        <w:rPr>
          <w:rFonts w:ascii="Times New Roman"/>
          <w:b w:val="false"/>
          <w:i w:val="false"/>
          <w:color w:val="000000"/>
          <w:sz w:val="28"/>
        </w:rPr>
        <w:t>
      31. “Ақсу қаласының сәулет және қала құрылысы бөлімі”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қаласының сәулет және қала құрылысы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16"/>
    <w:bookmarkStart w:name="z44" w:id="17"/>
    <w:p>
      <w:pPr>
        <w:spacing w:after="0"/>
        <w:ind w:left="0"/>
        <w:jc w:val="left"/>
      </w:pPr>
      <w:r>
        <w:rPr>
          <w:rFonts w:ascii="Times New Roman"/>
          <w:b/>
          <w:i w:val="false"/>
          <w:color w:val="000000"/>
        </w:rPr>
        <w:t xml:space="preserve"> 6. "Ақсу қаласының сәулет және қала құрылысы бөлімі"</w:t>
      </w:r>
      <w:r>
        <w:br/>
      </w:r>
      <w:r>
        <w:rPr>
          <w:rFonts w:ascii="Times New Roman"/>
          <w:b/>
          <w:i w:val="false"/>
          <w:color w:val="000000"/>
        </w:rPr>
        <w:t>мемлекеттік мекеменің шаруашылық жүргізуіндегі ұйымдар тізімі</w:t>
      </w:r>
    </w:p>
    <w:bookmarkEnd w:id="17"/>
    <w:bookmarkStart w:name="z45" w:id="18"/>
    <w:p>
      <w:pPr>
        <w:spacing w:after="0"/>
        <w:ind w:left="0"/>
        <w:jc w:val="both"/>
      </w:pPr>
      <w:r>
        <w:rPr>
          <w:rFonts w:ascii="Times New Roman"/>
          <w:b w:val="false"/>
          <w:i w:val="false"/>
          <w:color w:val="000000"/>
          <w:sz w:val="28"/>
        </w:rPr>
        <w:t>
      33. “Ақсу қаласының сәулет және қала құрылысы бөлімі” мемлекеттік мекемесінің иелігінде ұйымдар жоқ.</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