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3c9b1" w14:textId="bf3c9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қаласының коммуналдық мүлкін иеліктен айыру түрлерін таңдау жөніндегі критерийлерді айқындау туралы</w:t>
      </w:r>
    </w:p>
    <w:p>
      <w:pPr>
        <w:spacing w:after="0"/>
        <w:ind w:left="0"/>
        <w:jc w:val="both"/>
      </w:pPr>
      <w:r>
        <w:rPr>
          <w:rFonts w:ascii="Times New Roman"/>
          <w:b w:val="false"/>
          <w:i w:val="false"/>
          <w:color w:val="000000"/>
          <w:sz w:val="28"/>
        </w:rPr>
        <w:t>Павлодар облысы Екібастұз қалалық әкімдігінің 2015 жылғы 07 тамыздағы № 916/8 қаулысы. Павлодар облысының Әділет департаментінде 2015 жылғы 16 қыркүйекте № 4707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2) тармақшасына, Қазақстан Республикасының 2011 жылғы 1 наурыздағы "Мемлекеттік мүлік туралы" Заңының </w:t>
      </w:r>
      <w:r>
        <w:rPr>
          <w:rFonts w:ascii="Times New Roman"/>
          <w:b w:val="false"/>
          <w:i w:val="false"/>
          <w:color w:val="000000"/>
          <w:sz w:val="28"/>
        </w:rPr>
        <w:t>18-бабына</w:t>
      </w:r>
      <w:r>
        <w:rPr>
          <w:rFonts w:ascii="Times New Roman"/>
          <w:b w:val="false"/>
          <w:i w:val="false"/>
          <w:color w:val="000000"/>
          <w:sz w:val="28"/>
        </w:rPr>
        <w:t xml:space="preserve">, Қазақстан Республикасы Үкіметінің 2011 жылғы 9 тамыздағы № 920 қаулысымен бекітілген Жекешелендіру объектілерін сату </w:t>
      </w:r>
      <w:r>
        <w:rPr>
          <w:rFonts w:ascii="Times New Roman"/>
          <w:b w:val="false"/>
          <w:i w:val="false"/>
          <w:color w:val="000000"/>
          <w:sz w:val="28"/>
        </w:rPr>
        <w:t>қағидасының</w:t>
      </w:r>
      <w:r>
        <w:rPr>
          <w:rFonts w:ascii="Times New Roman"/>
          <w:b w:val="false"/>
          <w:i w:val="false"/>
          <w:color w:val="000000"/>
          <w:sz w:val="28"/>
        </w:rPr>
        <w:t xml:space="preserve"> 5-тармағына сәйкес, Екібастұз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Павлодар облысы Екібастұз қалалық әкімдігінің 05.08.2016 </w:t>
      </w:r>
      <w:r>
        <w:rPr>
          <w:rFonts w:ascii="Times New Roman"/>
          <w:b w:val="false"/>
          <w:i w:val="false"/>
          <w:color w:val="ff0000"/>
          <w:sz w:val="28"/>
        </w:rPr>
        <w:t>№ 846/8</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1. Екібастұз қаласының коммуналдық мүлкін иеліктен айыру түрлерін таңдау жөніндегі критерийлер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Екібастұз қаласы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Вербняк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2015 жылғы "7" тамыздағы</w:t>
            </w:r>
            <w:r>
              <w:br/>
            </w:r>
            <w:r>
              <w:rPr>
                <w:rFonts w:ascii="Times New Roman"/>
                <w:b w:val="false"/>
                <w:i w:val="false"/>
                <w:color w:val="000000"/>
                <w:sz w:val="20"/>
              </w:rPr>
              <w:t>№ 916/8 қаулысына</w:t>
            </w:r>
            <w:r>
              <w:br/>
            </w:r>
            <w:r>
              <w:rPr>
                <w:rFonts w:ascii="Times New Roman"/>
                <w:b w:val="false"/>
                <w:i w:val="false"/>
                <w:color w:val="000000"/>
                <w:sz w:val="20"/>
              </w:rPr>
              <w:t>қосымша</w:t>
            </w:r>
          </w:p>
        </w:tc>
      </w:tr>
    </w:tbl>
    <w:bookmarkStart w:name="z6" w:id="0"/>
    <w:p>
      <w:pPr>
        <w:spacing w:after="0"/>
        <w:ind w:left="0"/>
        <w:jc w:val="left"/>
      </w:pPr>
      <w:r>
        <w:rPr>
          <w:rFonts w:ascii="Times New Roman"/>
          <w:b/>
          <w:i w:val="false"/>
          <w:color w:val="000000"/>
        </w:rPr>
        <w:t xml:space="preserve"> Екібастұз қаласының коммуналдық мүлкін иеліктен</w:t>
      </w:r>
      <w:r>
        <w:br/>
      </w:r>
      <w:r>
        <w:rPr>
          <w:rFonts w:ascii="Times New Roman"/>
          <w:b/>
          <w:i w:val="false"/>
          <w:color w:val="000000"/>
        </w:rPr>
        <w:t>айыру түрлерін таңдау жөніндегі критерийлер</w:t>
      </w:r>
    </w:p>
    <w:bookmarkEnd w:id="0"/>
    <w:p>
      <w:pPr>
        <w:spacing w:after="0"/>
        <w:ind w:left="0"/>
        <w:jc w:val="left"/>
      </w:pPr>
      <w:r>
        <w:rPr>
          <w:rFonts w:ascii="Times New Roman"/>
          <w:b w:val="false"/>
          <w:i w:val="false"/>
          <w:color w:val="ff0000"/>
          <w:sz w:val="28"/>
        </w:rPr>
        <w:t xml:space="preserve">      Ескерту. Қосымшаға өзгеріс енгізілді - Павлодар облысы Екібастұз қалалық әкімдігінің 05.08.2016 </w:t>
      </w:r>
      <w:r>
        <w:rPr>
          <w:rFonts w:ascii="Times New Roman"/>
          <w:b w:val="false"/>
          <w:i w:val="false"/>
          <w:color w:val="ff0000"/>
          <w:sz w:val="28"/>
        </w:rPr>
        <w:t>№ 846/8</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10406"/>
        <w:gridCol w:w="1208"/>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Критерий атауы</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Иеліктен айыру түрі</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критерийлер болған жағдайда:</w:t>
            </w:r>
            <w:r>
              <w:br/>
            </w:r>
            <w:r>
              <w:rPr>
                <w:rFonts w:ascii="Times New Roman"/>
                <w:b w:val="false"/>
                <w:i w:val="false"/>
                <w:color w:val="000000"/>
                <w:sz w:val="20"/>
              </w:rPr>
              <w:t>
Объектіге әрі қарай бақылау жүргізуге мемлекет мүддесінің болмауы;</w:t>
            </w:r>
            <w:r>
              <w:br/>
            </w:r>
            <w:r>
              <w:rPr>
                <w:rFonts w:ascii="Times New Roman"/>
                <w:b w:val="false"/>
                <w:i w:val="false"/>
                <w:color w:val="000000"/>
                <w:sz w:val="20"/>
              </w:rPr>
              <w:t>
сауда-саттыққа қатысушылардың кең ауқымын тарту және Объектіні барынша мүмкін бағамен сату.</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Аукцион түрінде сауда-саттық өткізу</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критерийлер болған жағдайда:</w:t>
            </w:r>
            <w:r>
              <w:br/>
            </w:r>
            <w:r>
              <w:rPr>
                <w:rFonts w:ascii="Times New Roman"/>
                <w:b w:val="false"/>
                <w:i w:val="false"/>
                <w:color w:val="000000"/>
                <w:sz w:val="20"/>
              </w:rPr>
              <w:t>
сату шартын белгілеу жолымен белгілі кезеңге мемлекет тарапынан бір уақытта бақылауды сақтай отырып, бюджетке ақшалай қаражатты (Объектіні сату кезінде) алу қажеттілігі (қызмет бағдарын сақтау, кредиторлық берешекті өтеу, еңбекақы төлемі және басқа жағдайлар бойынша берешекті өтеу).</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тендер түрінде сауда-саттық өткізу</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критерий болған жағдайда:</w:t>
            </w:r>
            <w:r>
              <w:br/>
            </w:r>
            <w:r>
              <w:rPr>
                <w:rFonts w:ascii="Times New Roman"/>
                <w:b w:val="false"/>
                <w:i w:val="false"/>
                <w:color w:val="000000"/>
                <w:sz w:val="20"/>
              </w:rPr>
              <w:t>
сенімгерлік басқарушының, жалға алушының (жалдаушының) кейіннен сатып алу құқығымен сенімгерлік басқару, мүліктік жалдау (жалға алу) шарттарының талаптарын орындауды мемлекеттің бір уақытта бақылауды сақтау қажеттілігі.</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мекенжайдан сату</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Келесі критерий болған жағдайда:</w:t>
            </w:r>
            <w:r>
              <w:br/>
            </w:r>
            <w:r>
              <w:rPr>
                <w:rFonts w:ascii="Times New Roman"/>
                <w:b w:val="false"/>
                <w:i w:val="false"/>
                <w:color w:val="000000"/>
                <w:sz w:val="20"/>
              </w:rPr>
              <w:t>
қатысушылардың кең ауқымын тартуға, осы Объектіге бәсекелестік деңгейін арттыруға және Объектіні барынша мүмкін бағамен сатуға мүмкіндік беретін Объектіге одан әрі бақылау жүргізуге мемлекет мүддесінің болмауы</w:t>
            </w: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 биржасында сауда-саттық өткізу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