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b692" w14:textId="ec1b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25 маусымдағы № 170 қаулысы. Павлодар облысының Әділет департаментінде 2015 жылғы 23 шілдеде № 4622 болып тіркелді. Күші жойылды - Павлодар облысы Ақтоғай ауданы әкімдігінің 2024 жылғы 24 мамырдағы № 151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24.05.2024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3-1)-тармақшасына сәйкес, Ақтоғай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қосымшаларға сәйкес Ақтоғай ауданының шалғайдағы елді мекендерінде тұратын балаларды жалпы білім беру мектептеріне тасымалдау схемалары;</w:t>
      </w:r>
      <w:r>
        <w:br/>
      </w: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Ақтоғай ауданының шалғайдағы елді мекендерінде тұратын балаларды жалпы білім беру мектептеріне тасымалдау тәртібі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170 қаулысының</w:t>
            </w:r>
            <w:r>
              <w:br/>
            </w:r>
            <w:r>
              <w:rPr>
                <w:rFonts w:ascii="Times New Roman"/>
                <w:b w:val="false"/>
                <w:i w:val="false"/>
                <w:color w:val="000000"/>
                <w:sz w:val="20"/>
              </w:rPr>
              <w:t>1-қосымшасы</w:t>
            </w:r>
          </w:p>
        </w:tc>
      </w:tr>
    </w:tbl>
    <w:bookmarkStart w:name="z6" w:id="1"/>
    <w:p>
      <w:pPr>
        <w:spacing w:after="0"/>
        <w:ind w:left="0"/>
        <w:jc w:val="left"/>
      </w:pPr>
      <w:r>
        <w:rPr>
          <w:rFonts w:ascii="Times New Roman"/>
          <w:b/>
          <w:i w:val="false"/>
          <w:color w:val="000000"/>
        </w:rPr>
        <w:t xml:space="preserve"> Ақтоғай ауданы Мүткенов ауылдық округіндегі</w:t>
      </w:r>
      <w:r>
        <w:br/>
      </w:r>
      <w:r>
        <w:rPr>
          <w:rFonts w:ascii="Times New Roman"/>
          <w:b/>
          <w:i w:val="false"/>
          <w:color w:val="000000"/>
        </w:rPr>
        <w:t>Мүткенов атындағы жалпы білім беру орта мектебіне Естай және Шоқпар ауылында</w:t>
      </w:r>
      <w:r>
        <w:br/>
      </w:r>
      <w:r>
        <w:rPr>
          <w:rFonts w:ascii="Times New Roman"/>
          <w:b/>
          <w:i w:val="false"/>
          <w:color w:val="000000"/>
        </w:rPr>
        <w:t xml:space="preserve">тұратын балаларды тасымалдау сызбасы </w:t>
      </w:r>
    </w:p>
    <w:bookmarkEnd w:id="1"/>
    <w:p>
      <w:pPr>
        <w:spacing w:after="0"/>
        <w:ind w:left="0"/>
        <w:jc w:val="both"/>
      </w:pPr>
      <w:r>
        <w:drawing>
          <wp:inline distT="0" distB="0" distL="0" distR="0">
            <wp:extent cx="69977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5245100"/>
                    </a:xfrm>
                    <a:prstGeom prst="rect">
                      <a:avLst/>
                    </a:prstGeom>
                  </pic:spPr>
                </pic:pic>
              </a:graphicData>
            </a:graphic>
          </wp:inline>
        </w:drawing>
      </w:r>
    </w:p>
    <w:p>
      <w:pPr>
        <w:spacing w:after="0"/>
        <w:ind w:left="0"/>
        <w:jc w:val="left"/>
      </w:pPr>
      <w:r>
        <w:br/>
      </w:r>
    </w:p>
    <w:bookmarkStart w:name="z7" w:id="2"/>
    <w:p>
      <w:pPr>
        <w:spacing w:after="0"/>
        <w:ind w:left="0"/>
        <w:jc w:val="left"/>
      </w:pPr>
      <w:r>
        <w:rPr>
          <w:rFonts w:ascii="Times New Roman"/>
          <w:b/>
          <w:i w:val="false"/>
          <w:color w:val="000000"/>
        </w:rPr>
        <w:t xml:space="preserve"> Шартты белгілер: </w:t>
      </w:r>
    </w:p>
    <w:bookmarkEnd w:id="2"/>
    <w:p>
      <w:pPr>
        <w:spacing w:after="0"/>
        <w:ind w:left="0"/>
        <w:jc w:val="both"/>
      </w:pPr>
      <w:r>
        <w:drawing>
          <wp:inline distT="0" distB="0" distL="0" distR="0">
            <wp:extent cx="6565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65900" cy="204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170 қаулысының</w:t>
            </w:r>
            <w:r>
              <w:br/>
            </w:r>
            <w:r>
              <w:rPr>
                <w:rFonts w:ascii="Times New Roman"/>
                <w:b w:val="false"/>
                <w:i w:val="false"/>
                <w:color w:val="000000"/>
                <w:sz w:val="20"/>
              </w:rPr>
              <w:t>2-қосымшасы</w:t>
            </w:r>
          </w:p>
        </w:tc>
      </w:tr>
    </w:tbl>
    <w:bookmarkStart w:name="z9" w:id="3"/>
    <w:p>
      <w:pPr>
        <w:spacing w:after="0"/>
        <w:ind w:left="0"/>
        <w:jc w:val="left"/>
      </w:pPr>
      <w:r>
        <w:rPr>
          <w:rFonts w:ascii="Times New Roman"/>
          <w:b/>
          <w:i w:val="false"/>
          <w:color w:val="000000"/>
        </w:rPr>
        <w:t xml:space="preserve"> Ақтоғай ауданы Мүткенов ауылдық округіндегі</w:t>
      </w:r>
      <w:r>
        <w:br/>
      </w:r>
      <w:r>
        <w:rPr>
          <w:rFonts w:ascii="Times New Roman"/>
          <w:b/>
          <w:i w:val="false"/>
          <w:color w:val="000000"/>
        </w:rPr>
        <w:t>Нығманов атындағы жалпы білім беру орта мектебіне Жаңатап ауылында</w:t>
      </w:r>
      <w:r>
        <w:br/>
      </w:r>
      <w:r>
        <w:rPr>
          <w:rFonts w:ascii="Times New Roman"/>
          <w:b/>
          <w:i w:val="false"/>
          <w:color w:val="000000"/>
        </w:rPr>
        <w:t xml:space="preserve">тұратын балаларды тасымалдау сызбасы </w:t>
      </w:r>
    </w:p>
    <w:bookmarkEnd w:id="3"/>
    <w:p>
      <w:pPr>
        <w:spacing w:after="0"/>
        <w:ind w:left="0"/>
        <w:jc w:val="both"/>
      </w:pPr>
      <w:r>
        <w:drawing>
          <wp:inline distT="0" distB="0" distL="0" distR="0">
            <wp:extent cx="56134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13400" cy="4813300"/>
                    </a:xfrm>
                    <a:prstGeom prst="rect">
                      <a:avLst/>
                    </a:prstGeom>
                  </pic:spPr>
                </pic:pic>
              </a:graphicData>
            </a:graphic>
          </wp:inline>
        </w:drawing>
      </w:r>
    </w:p>
    <w:p>
      <w:pPr>
        <w:spacing w:after="0"/>
        <w:ind w:left="0"/>
        <w:jc w:val="left"/>
      </w:pPr>
      <w:r>
        <w:br/>
      </w:r>
    </w:p>
    <w:bookmarkStart w:name="z10" w:id="4"/>
    <w:p>
      <w:pPr>
        <w:spacing w:after="0"/>
        <w:ind w:left="0"/>
        <w:jc w:val="left"/>
      </w:pPr>
      <w:r>
        <w:rPr>
          <w:rFonts w:ascii="Times New Roman"/>
          <w:b/>
          <w:i w:val="false"/>
          <w:color w:val="000000"/>
        </w:rPr>
        <w:t xml:space="preserve"> Шартты белгілер: </w:t>
      </w:r>
    </w:p>
    <w:bookmarkEnd w:id="4"/>
    <w:p>
      <w:pPr>
        <w:spacing w:after="0"/>
        <w:ind w:left="0"/>
        <w:jc w:val="both"/>
      </w:pPr>
      <w:r>
        <w:drawing>
          <wp:inline distT="0" distB="0" distL="0" distR="0">
            <wp:extent cx="63881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88100" cy="193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170 қаулысының</w:t>
            </w:r>
            <w:r>
              <w:br/>
            </w:r>
            <w:r>
              <w:rPr>
                <w:rFonts w:ascii="Times New Roman"/>
                <w:b w:val="false"/>
                <w:i w:val="false"/>
                <w:color w:val="000000"/>
                <w:sz w:val="20"/>
              </w:rPr>
              <w:t>3-қосымшасы</w:t>
            </w:r>
          </w:p>
        </w:tc>
      </w:tr>
    </w:tbl>
    <w:bookmarkStart w:name="z12" w:id="5"/>
    <w:p>
      <w:pPr>
        <w:spacing w:after="0"/>
        <w:ind w:left="0"/>
        <w:jc w:val="left"/>
      </w:pPr>
      <w:r>
        <w:rPr>
          <w:rFonts w:ascii="Times New Roman"/>
          <w:b/>
          <w:i w:val="false"/>
          <w:color w:val="000000"/>
        </w:rPr>
        <w:t xml:space="preserve"> Ақтоғай ауданы Әуелбек ауылдық округіндегі Ыдырысов атындағы жалпы білім беру</w:t>
      </w:r>
      <w:r>
        <w:br/>
      </w:r>
      <w:r>
        <w:rPr>
          <w:rFonts w:ascii="Times New Roman"/>
          <w:b/>
          <w:i w:val="false"/>
          <w:color w:val="000000"/>
        </w:rPr>
        <w:t xml:space="preserve">орта мектебіне Өтес ауылында тұратын балаларды тасымалдау сызбасы </w:t>
      </w:r>
    </w:p>
    <w:bookmarkEnd w:id="5"/>
    <w:p>
      <w:pPr>
        <w:spacing w:after="0"/>
        <w:ind w:left="0"/>
        <w:jc w:val="both"/>
      </w:pPr>
      <w:r>
        <w:drawing>
          <wp:inline distT="0" distB="0" distL="0" distR="0">
            <wp:extent cx="5194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94300" cy="4483100"/>
                    </a:xfrm>
                    <a:prstGeom prst="rect">
                      <a:avLst/>
                    </a:prstGeom>
                  </pic:spPr>
                </pic:pic>
              </a:graphicData>
            </a:graphic>
          </wp:inline>
        </w:drawing>
      </w:r>
    </w:p>
    <w:p>
      <w:pPr>
        <w:spacing w:after="0"/>
        <w:ind w:left="0"/>
        <w:jc w:val="left"/>
      </w:pPr>
      <w:r>
        <w:br/>
      </w:r>
    </w:p>
    <w:bookmarkStart w:name="z13" w:id="6"/>
    <w:p>
      <w:pPr>
        <w:spacing w:after="0"/>
        <w:ind w:left="0"/>
        <w:jc w:val="left"/>
      </w:pPr>
      <w:r>
        <w:rPr>
          <w:rFonts w:ascii="Times New Roman"/>
          <w:b/>
          <w:i w:val="false"/>
          <w:color w:val="000000"/>
        </w:rPr>
        <w:t xml:space="preserve"> Шартты белгілер: </w:t>
      </w:r>
    </w:p>
    <w:bookmarkEnd w:id="6"/>
    <w:p>
      <w:pPr>
        <w:spacing w:after="0"/>
        <w:ind w:left="0"/>
        <w:jc w:val="both"/>
      </w:pPr>
      <w:r>
        <w:drawing>
          <wp:inline distT="0" distB="0" distL="0" distR="0">
            <wp:extent cx="6654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195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170 қаулысының</w:t>
            </w:r>
            <w:r>
              <w:br/>
            </w:r>
            <w:r>
              <w:rPr>
                <w:rFonts w:ascii="Times New Roman"/>
                <w:b w:val="false"/>
                <w:i w:val="false"/>
                <w:color w:val="000000"/>
                <w:sz w:val="20"/>
              </w:rPr>
              <w:t>4-қосымшасы</w:t>
            </w:r>
          </w:p>
        </w:tc>
      </w:tr>
    </w:tbl>
    <w:bookmarkStart w:name="z15" w:id="7"/>
    <w:p>
      <w:pPr>
        <w:spacing w:after="0"/>
        <w:ind w:left="0"/>
        <w:jc w:val="left"/>
      </w:pPr>
      <w:r>
        <w:rPr>
          <w:rFonts w:ascii="Times New Roman"/>
          <w:b/>
          <w:i w:val="false"/>
          <w:color w:val="000000"/>
        </w:rPr>
        <w:t xml:space="preserve"> Ақтоғай ауданы Ақтоғай ауылдық округіндегі Приреченск жалпы білім беру орта</w:t>
      </w:r>
      <w:r>
        <w:br/>
      </w:r>
      <w:r>
        <w:rPr>
          <w:rFonts w:ascii="Times New Roman"/>
          <w:b/>
          <w:i w:val="false"/>
          <w:color w:val="000000"/>
        </w:rPr>
        <w:t xml:space="preserve">мектебіне Тортай және Қамбар ауылында тұратын балаларды тасымалдау сызбасы </w:t>
      </w:r>
    </w:p>
    <w:bookmarkEnd w:id="7"/>
    <w:p>
      <w:pPr>
        <w:spacing w:after="0"/>
        <w:ind w:left="0"/>
        <w:jc w:val="both"/>
      </w:pPr>
      <w:r>
        <w:drawing>
          <wp:inline distT="0" distB="0" distL="0" distR="0">
            <wp:extent cx="54991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99100" cy="4457700"/>
                    </a:xfrm>
                    <a:prstGeom prst="rect">
                      <a:avLst/>
                    </a:prstGeom>
                  </pic:spPr>
                </pic:pic>
              </a:graphicData>
            </a:graphic>
          </wp:inline>
        </w:drawing>
      </w:r>
    </w:p>
    <w:p>
      <w:pPr>
        <w:spacing w:after="0"/>
        <w:ind w:left="0"/>
        <w:jc w:val="left"/>
      </w:pPr>
      <w:r>
        <w:br/>
      </w:r>
    </w:p>
    <w:bookmarkStart w:name="z16" w:id="8"/>
    <w:p>
      <w:pPr>
        <w:spacing w:after="0"/>
        <w:ind w:left="0"/>
        <w:jc w:val="left"/>
      </w:pPr>
      <w:r>
        <w:rPr>
          <w:rFonts w:ascii="Times New Roman"/>
          <w:b/>
          <w:i w:val="false"/>
          <w:color w:val="000000"/>
        </w:rPr>
        <w:t xml:space="preserve"> Шартты белгілер: </w:t>
      </w:r>
    </w:p>
    <w:bookmarkEnd w:id="8"/>
    <w:p>
      <w:pPr>
        <w:spacing w:after="0"/>
        <w:ind w:left="0"/>
        <w:jc w:val="both"/>
      </w:pPr>
      <w:r>
        <w:drawing>
          <wp:inline distT="0" distB="0" distL="0" distR="0">
            <wp:extent cx="60706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70600" cy="228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"25"</w:t>
            </w:r>
            <w:r>
              <w:br/>
            </w:r>
            <w:r>
              <w:rPr>
                <w:rFonts w:ascii="Times New Roman"/>
                <w:b w:val="false"/>
                <w:i w:val="false"/>
                <w:color w:val="000000"/>
                <w:sz w:val="20"/>
              </w:rPr>
              <w:t>маусымдағы 170 қаулысының</w:t>
            </w:r>
            <w:r>
              <w:br/>
            </w:r>
            <w:r>
              <w:rPr>
                <w:rFonts w:ascii="Times New Roman"/>
                <w:b w:val="false"/>
                <w:i w:val="false"/>
                <w:color w:val="000000"/>
                <w:sz w:val="20"/>
              </w:rPr>
              <w:t>5-қосымшасы</w:t>
            </w:r>
          </w:p>
        </w:tc>
      </w:tr>
    </w:tbl>
    <w:bookmarkStart w:name="z18" w:id="9"/>
    <w:p>
      <w:pPr>
        <w:spacing w:after="0"/>
        <w:ind w:left="0"/>
        <w:jc w:val="left"/>
      </w:pPr>
      <w:r>
        <w:rPr>
          <w:rFonts w:ascii="Times New Roman"/>
          <w:b/>
          <w:i w:val="false"/>
          <w:color w:val="000000"/>
        </w:rPr>
        <w:t xml:space="preserve"> Ақтоғай ауданы Харьков ауылдық округіндегі Харьков жалпы білім беру орта</w:t>
      </w:r>
      <w:r>
        <w:br/>
      </w:r>
      <w:r>
        <w:rPr>
          <w:rFonts w:ascii="Times New Roman"/>
          <w:b/>
          <w:i w:val="false"/>
          <w:color w:val="000000"/>
        </w:rPr>
        <w:t xml:space="preserve">мектебіне Қарабзау ауылында тұратын балаларды тасымалдау сызбасы </w:t>
      </w:r>
    </w:p>
    <w:bookmarkEnd w:id="9"/>
    <w:p>
      <w:pPr>
        <w:spacing w:after="0"/>
        <w:ind w:left="0"/>
        <w:jc w:val="both"/>
      </w:pPr>
      <w:r>
        <w:drawing>
          <wp:inline distT="0" distB="0" distL="0" distR="0">
            <wp:extent cx="41529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52900" cy="5537200"/>
                    </a:xfrm>
                    <a:prstGeom prst="rect">
                      <a:avLst/>
                    </a:prstGeom>
                  </pic:spPr>
                </pic:pic>
              </a:graphicData>
            </a:graphic>
          </wp:inline>
        </w:drawing>
      </w:r>
    </w:p>
    <w:p>
      <w:pPr>
        <w:spacing w:after="0"/>
        <w:ind w:left="0"/>
        <w:jc w:val="left"/>
      </w:pPr>
      <w:r>
        <w:br/>
      </w:r>
    </w:p>
    <w:bookmarkStart w:name="z19" w:id="10"/>
    <w:p>
      <w:pPr>
        <w:spacing w:after="0"/>
        <w:ind w:left="0"/>
        <w:jc w:val="left"/>
      </w:pPr>
      <w:r>
        <w:rPr>
          <w:rFonts w:ascii="Times New Roman"/>
          <w:b/>
          <w:i w:val="false"/>
          <w:color w:val="000000"/>
        </w:rPr>
        <w:t xml:space="preserve"> Шартты белгілер: </w:t>
      </w:r>
    </w:p>
    <w:bookmarkEnd w:id="10"/>
    <w:p>
      <w:pPr>
        <w:spacing w:after="0"/>
        <w:ind w:left="0"/>
        <w:jc w:val="both"/>
      </w:pPr>
      <w:r>
        <w:drawing>
          <wp:inline distT="0" distB="0" distL="0" distR="0">
            <wp:extent cx="6019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19800" cy="160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170 қаулысының</w:t>
            </w:r>
            <w:r>
              <w:br/>
            </w:r>
            <w:r>
              <w:rPr>
                <w:rFonts w:ascii="Times New Roman"/>
                <w:b w:val="false"/>
                <w:i w:val="false"/>
                <w:color w:val="000000"/>
                <w:sz w:val="20"/>
              </w:rPr>
              <w:t>6-қосымшасы</w:t>
            </w:r>
          </w:p>
        </w:tc>
      </w:tr>
    </w:tbl>
    <w:bookmarkStart w:name="z21" w:id="11"/>
    <w:p>
      <w:pPr>
        <w:spacing w:after="0"/>
        <w:ind w:left="0"/>
        <w:jc w:val="left"/>
      </w:pPr>
      <w:r>
        <w:rPr>
          <w:rFonts w:ascii="Times New Roman"/>
          <w:b/>
          <w:i w:val="false"/>
          <w:color w:val="000000"/>
        </w:rPr>
        <w:t xml:space="preserve"> Ақтоғай ауданы Қараоба ауылдық округіндегі Қараоба жалпы білім беру орта</w:t>
      </w:r>
      <w:r>
        <w:br/>
      </w:r>
      <w:r>
        <w:rPr>
          <w:rFonts w:ascii="Times New Roman"/>
          <w:b/>
          <w:i w:val="false"/>
          <w:color w:val="000000"/>
        </w:rPr>
        <w:t>мектебіне Жаңа-ауыл және Исантерек ауылдарында тұратын балаларды</w:t>
      </w:r>
      <w:r>
        <w:br/>
      </w:r>
      <w:r>
        <w:rPr>
          <w:rFonts w:ascii="Times New Roman"/>
          <w:b/>
          <w:i w:val="false"/>
          <w:color w:val="000000"/>
        </w:rPr>
        <w:t xml:space="preserve">тасымалдау сызбасы </w:t>
      </w:r>
    </w:p>
    <w:bookmarkEnd w:id="11"/>
    <w:p>
      <w:pPr>
        <w:spacing w:after="0"/>
        <w:ind w:left="0"/>
        <w:jc w:val="both"/>
      </w:pPr>
      <w:r>
        <w:drawing>
          <wp:inline distT="0" distB="0" distL="0" distR="0">
            <wp:extent cx="7048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48500" cy="5245100"/>
                    </a:xfrm>
                    <a:prstGeom prst="rect">
                      <a:avLst/>
                    </a:prstGeom>
                  </pic:spPr>
                </pic:pic>
              </a:graphicData>
            </a:graphic>
          </wp:inline>
        </w:drawing>
      </w:r>
    </w:p>
    <w:p>
      <w:pPr>
        <w:spacing w:after="0"/>
        <w:ind w:left="0"/>
        <w:jc w:val="left"/>
      </w:pPr>
      <w:r>
        <w:br/>
      </w:r>
    </w:p>
    <w:bookmarkStart w:name="z22" w:id="12"/>
    <w:p>
      <w:pPr>
        <w:spacing w:after="0"/>
        <w:ind w:left="0"/>
        <w:jc w:val="left"/>
      </w:pPr>
      <w:r>
        <w:rPr>
          <w:rFonts w:ascii="Times New Roman"/>
          <w:b/>
          <w:i w:val="false"/>
          <w:color w:val="000000"/>
        </w:rPr>
        <w:t xml:space="preserve"> Шартты белгілер: </w:t>
      </w:r>
    </w:p>
    <w:bookmarkEnd w:id="12"/>
    <w:p>
      <w:pPr>
        <w:spacing w:after="0"/>
        <w:ind w:left="0"/>
        <w:jc w:val="both"/>
      </w:pPr>
      <w:r>
        <w:drawing>
          <wp:inline distT="0" distB="0" distL="0" distR="0">
            <wp:extent cx="58420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42000" cy="210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170 қаулысының</w:t>
            </w:r>
            <w:r>
              <w:br/>
            </w:r>
            <w:r>
              <w:rPr>
                <w:rFonts w:ascii="Times New Roman"/>
                <w:b w:val="false"/>
                <w:i w:val="false"/>
                <w:color w:val="000000"/>
                <w:sz w:val="20"/>
              </w:rPr>
              <w:t>7-қосымшасы</w:t>
            </w:r>
          </w:p>
        </w:tc>
      </w:tr>
    </w:tbl>
    <w:bookmarkStart w:name="z24" w:id="13"/>
    <w:p>
      <w:pPr>
        <w:spacing w:after="0"/>
        <w:ind w:left="0"/>
        <w:jc w:val="left"/>
      </w:pPr>
      <w:r>
        <w:rPr>
          <w:rFonts w:ascii="Times New Roman"/>
          <w:b/>
          <w:i w:val="false"/>
          <w:color w:val="000000"/>
        </w:rPr>
        <w:t xml:space="preserve"> Ақтоғай ауданы Қожамжар ауылдық оқругіндегі Тленшин атындағы жалпы білім беру</w:t>
      </w:r>
      <w:r>
        <w:br/>
      </w:r>
      <w:r>
        <w:rPr>
          <w:rFonts w:ascii="Times New Roman"/>
          <w:b/>
          <w:i w:val="false"/>
          <w:color w:val="000000"/>
        </w:rPr>
        <w:t>орта меқтебіне Қайран, Жамбыл және Қараой ауылдарында тұратын балаларды</w:t>
      </w:r>
      <w:r>
        <w:br/>
      </w:r>
      <w:r>
        <w:rPr>
          <w:rFonts w:ascii="Times New Roman"/>
          <w:b/>
          <w:i w:val="false"/>
          <w:color w:val="000000"/>
        </w:rPr>
        <w:t xml:space="preserve">тасымалдау сызбасы </w:t>
      </w:r>
    </w:p>
    <w:bookmarkEnd w:id="13"/>
    <w:p>
      <w:pPr>
        <w:spacing w:after="0"/>
        <w:ind w:left="0"/>
        <w:jc w:val="both"/>
      </w:pPr>
      <w:r>
        <w:drawing>
          <wp:inline distT="0" distB="0" distL="0" distR="0">
            <wp:extent cx="73787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78700" cy="4889500"/>
                    </a:xfrm>
                    <a:prstGeom prst="rect">
                      <a:avLst/>
                    </a:prstGeom>
                  </pic:spPr>
                </pic:pic>
              </a:graphicData>
            </a:graphic>
          </wp:inline>
        </w:drawing>
      </w:r>
    </w:p>
    <w:p>
      <w:pPr>
        <w:spacing w:after="0"/>
        <w:ind w:left="0"/>
        <w:jc w:val="left"/>
      </w:pPr>
      <w:r>
        <w:br/>
      </w:r>
    </w:p>
    <w:bookmarkStart w:name="z25" w:id="14"/>
    <w:p>
      <w:pPr>
        <w:spacing w:after="0"/>
        <w:ind w:left="0"/>
        <w:jc w:val="left"/>
      </w:pPr>
      <w:r>
        <w:rPr>
          <w:rFonts w:ascii="Times New Roman"/>
          <w:b/>
          <w:i w:val="false"/>
          <w:color w:val="000000"/>
        </w:rPr>
        <w:t xml:space="preserve"> Шартты белгілер: </w:t>
      </w:r>
    </w:p>
    <w:bookmarkEnd w:id="14"/>
    <w:p>
      <w:pPr>
        <w:spacing w:after="0"/>
        <w:ind w:left="0"/>
        <w:jc w:val="both"/>
      </w:pPr>
      <w:r>
        <w:drawing>
          <wp:inline distT="0" distB="0" distL="0" distR="0">
            <wp:extent cx="65151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15100" cy="209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170 қаулысының</w:t>
            </w:r>
            <w:r>
              <w:br/>
            </w:r>
            <w:r>
              <w:rPr>
                <w:rFonts w:ascii="Times New Roman"/>
                <w:b w:val="false"/>
                <w:i w:val="false"/>
                <w:color w:val="000000"/>
                <w:sz w:val="20"/>
              </w:rPr>
              <w:t>8-қосымшасы</w:t>
            </w:r>
          </w:p>
        </w:tc>
      </w:tr>
    </w:tbl>
    <w:bookmarkStart w:name="z27" w:id="15"/>
    <w:p>
      <w:pPr>
        <w:spacing w:after="0"/>
        <w:ind w:left="0"/>
        <w:jc w:val="left"/>
      </w:pPr>
      <w:r>
        <w:rPr>
          <w:rFonts w:ascii="Times New Roman"/>
          <w:b/>
          <w:i w:val="false"/>
          <w:color w:val="000000"/>
        </w:rPr>
        <w:t xml:space="preserve"> Ақтоғай ауданының шалғайдағы елді мекендерінде тұратын балаларды жалпы</w:t>
      </w:r>
      <w:r>
        <w:br/>
      </w:r>
      <w:r>
        <w:rPr>
          <w:rFonts w:ascii="Times New Roman"/>
          <w:b/>
          <w:i w:val="false"/>
          <w:color w:val="000000"/>
        </w:rPr>
        <w:t>білім беру мектептеріне тасымалдау тәртібі</w:t>
      </w:r>
    </w:p>
    <w:bookmarkEnd w:id="15"/>
    <w:p>
      <w:pPr>
        <w:spacing w:after="0"/>
        <w:ind w:left="0"/>
        <w:jc w:val="both"/>
      </w:pPr>
      <w:bookmarkStart w:name="z28" w:id="16"/>
      <w:r>
        <w:rPr>
          <w:rFonts w:ascii="Times New Roman"/>
          <w:b w:val="false"/>
          <w:i w:val="false"/>
          <w:color w:val="000000"/>
          <w:sz w:val="28"/>
        </w:rPr>
        <w:t>
</w:t>
      </w:r>
      <w:r>
        <w:rPr>
          <w:rFonts w:ascii="Times New Roman"/>
          <w:b w:val="false"/>
          <w:i w:val="false"/>
          <w:color w:val="ff0000"/>
          <w:sz w:val="28"/>
        </w:rPr>
        <w:t xml:space="preserve">      Ескерту. 8-қосымша жана редакцияда – Павлодар облысы Ақтоғай аудандық әкімдігінің 23.10.2015 </w:t>
      </w:r>
      <w:r>
        <w:rPr>
          <w:rFonts w:ascii="Times New Roman"/>
          <w:b w:val="false"/>
          <w:i w:val="false"/>
          <w:color w:val="000000"/>
          <w:sz w:val="28"/>
        </w:rPr>
        <w:t>№ 272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Ақтоғай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(бұдан әрі - Жол жүрісі қағидалары),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Ақтоғай ауданының шалғайдағы елді мекендерінде тұратын балаларды жалпы білім беру мектептеріне тасымалдау тәртібін айқындайды.</w:t>
      </w:r>
    </w:p>
    <w:bookmarkStart w:name="z29" w:id="17"/>
    <w:p>
      <w:pPr>
        <w:spacing w:after="0"/>
        <w:ind w:left="0"/>
        <w:jc w:val="left"/>
      </w:pPr>
      <w:r>
        <w:rPr>
          <w:rFonts w:ascii="Times New Roman"/>
          <w:b/>
          <w:i w:val="false"/>
          <w:color w:val="000000"/>
        </w:rPr>
        <w:t xml:space="preserve"> 2. Автокөлік құралдарына қойылатын талаптар</w:t>
      </w:r>
    </w:p>
    <w:bookmarkEnd w:id="17"/>
    <w:p>
      <w:pPr>
        <w:spacing w:after="0"/>
        <w:ind w:left="0"/>
        <w:jc w:val="both"/>
      </w:pPr>
      <w:bookmarkStart w:name="z30" w:id="18"/>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кезiнде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кезiнде пайдаланылатын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Сыртқы кузовты жуу ауысымнан кейін өткізіледі.</w:t>
      </w:r>
    </w:p>
    <w:bookmarkStart w:name="z34" w:id="19"/>
    <w:p>
      <w:pPr>
        <w:spacing w:after="0"/>
        <w:ind w:left="0"/>
        <w:jc w:val="left"/>
      </w:pPr>
      <w:r>
        <w:rPr>
          <w:rFonts w:ascii="Times New Roman"/>
          <w:b/>
          <w:i w:val="false"/>
          <w:color w:val="000000"/>
        </w:rPr>
        <w:t xml:space="preserve"> 3. Балаларды тасымалдау тәртібі</w:t>
      </w:r>
    </w:p>
    <w:bookmarkEnd w:id="19"/>
    <w:p>
      <w:pPr>
        <w:spacing w:after="0"/>
        <w:ind w:left="0"/>
        <w:jc w:val="both"/>
      </w:pPr>
      <w:bookmarkStart w:name="z35" w:id="20"/>
      <w:r>
        <w:rPr>
          <w:rFonts w:ascii="Times New Roman"/>
          <w:b w:val="false"/>
          <w:i w:val="false"/>
          <w:color w:val="000000"/>
          <w:sz w:val="28"/>
        </w:rPr>
        <w:t>
      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оқу орындарына тасымалдау бойынша қызмет көрсетуге тапсырыс берушi балаларды отырғызу және түсiру орындарының жай-күйiн тұрақты түрде (айына кемiнде бiр рет) тексередi.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білім беру ұйымдар рейстi алып тастауға және бұл туралы халыққа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Автобустардың қозғалыс кестесiн білім беру ұйымдарымен бекітіледі.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p>
      <w:pPr>
        <w:spacing w:after="0"/>
        <w:ind w:left="0"/>
        <w:jc w:val="both"/>
      </w:pPr>
      <w:r>
        <w:rPr>
          <w:rFonts w:ascii="Times New Roman"/>
          <w:b w:val="false"/>
          <w:i w:val="false"/>
          <w:color w:val="000000"/>
          <w:sz w:val="28"/>
        </w:rPr>
        <w:t>
      Білім беру ұйымдар кестенiң өзгеруi туралы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Балалардың ұйымдастырылған топтарын тасымалдауларына жетi жастан кiшi емес балалар рұқсат етiледi.</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жүргiзушiлердiң автобустардағы жұмыс өтiлi кемiнде бес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автобусқа отырғызу (түсіру)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Ерiп жүрушiлер автобусқа отырғызу және одан түсiру, автобус қозғалысы кезiнде, аялдау уақытында балалар арасында тиiстi тәртiптi қамтамасыз етеді.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Автобустар тұрақтау орындарында тұрған кезде жүргiзушiлерге олардан алыстап кетуге тыйым салынады.</w:t>
      </w:r>
    </w:p>
    <w:bookmarkStart w:name="z50" w:id="21"/>
    <w:p>
      <w:pPr>
        <w:spacing w:after="0"/>
        <w:ind w:left="0"/>
        <w:jc w:val="left"/>
      </w:pPr>
      <w:r>
        <w:rPr>
          <w:rFonts w:ascii="Times New Roman"/>
          <w:b/>
          <w:i w:val="false"/>
          <w:color w:val="000000"/>
        </w:rPr>
        <w:t xml:space="preserve"> 4. Қорытынды ережелер</w:t>
      </w:r>
    </w:p>
    <w:bookmarkEnd w:id="21"/>
    <w:bookmarkStart w:name="z51" w:id="22"/>
    <w:p>
      <w:pPr>
        <w:spacing w:after="0"/>
        <w:ind w:left="0"/>
        <w:jc w:val="both"/>
      </w:pPr>
      <w:r>
        <w:rPr>
          <w:rFonts w:ascii="Times New Roman"/>
          <w:b w:val="false"/>
          <w:i w:val="false"/>
          <w:color w:val="000000"/>
          <w:sz w:val="28"/>
        </w:rPr>
        <w:t>
      21.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