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537" w14:textId="b655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Качир ауданының елді мекендерінде жер телімдер үшін бағалау аймақтарының шекараларын және төлемақы базалық мөлшерлемелеріне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28 сәуірдегі № 2/43 шешімі. Павлодар облысының Әділет департаментінде 2015 жылғы 28 мамырда № 4496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Качир ауданының елді мекендерінде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Качир ауданының елді мекендерінде жер телімдер үшін төлемақы базалық мөлшерлемелеріне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аграрлық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Тереңкөл ауылдық округі елді мекендерінің жерлеріне</w:t>
      </w:r>
      <w:r>
        <w:br/>
      </w:r>
      <w:r>
        <w:rPr>
          <w:rFonts w:ascii="Times New Roman"/>
          <w:b/>
          <w:i w:val="false"/>
          <w:color w:val="000000"/>
        </w:rPr>
        <w:t>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Байқоныс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Береговое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Бобровка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Ивановка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Верненка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Воскресенка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Жаңақұрылыс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Калиновка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Октябрь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Песчан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Федоровка ауылдық округі елді мекендерінің</w:t>
      </w:r>
      <w:r>
        <w:br/>
      </w:r>
      <w:r>
        <w:rPr>
          <w:rFonts w:ascii="Times New Roman"/>
          <w:b/>
          <w:i w:val="false"/>
          <w:color w:val="000000"/>
        </w:rPr>
        <w:t>жерлеріне бағалау аймақтарының шекараларын және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коэффициентерін айқындаумен жерлерді аймақтарға бөлу</w:t>
      </w:r>
      <w:r>
        <w:br/>
      </w:r>
      <w:r>
        <w:rPr>
          <w:rFonts w:ascii="Times New Roman"/>
          <w:b/>
          <w:i w:val="false"/>
          <w:color w:val="000000"/>
        </w:rPr>
        <w:t>СҰЛБАСЫ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Качир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XLIII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"Павлодар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ауданының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мекендерінде жер телімдер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бағалау 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шекараларын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Качир ауданының елді</w:t>
      </w:r>
      <w:r>
        <w:br/>
      </w:r>
      <w:r>
        <w:rPr>
          <w:rFonts w:ascii="Times New Roman"/>
          <w:b/>
          <w:i w:val="false"/>
          <w:color w:val="000000"/>
        </w:rPr>
        <w:t>мекендерінде жер телімдер үшін төлемақы базалық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мөлшерлемелеріне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8"/>
        <w:gridCol w:w="11056"/>
        <w:gridCol w:w="86"/>
        <w:gridCol w:w="86"/>
        <w:gridCol w:w="89"/>
      </w:tblGrid>
      <w:tr>
        <w:trPr/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кадастрлық кварталдардың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164, 165, 166, 167, 168, 169, 170, 171, 172, 173, 174, 175, 176, 177, 182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178, 179, 180, 181, 182, 184, 185, 186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226, 227, 228, 231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229, 230, 233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116, 117, 118, 120, 121, 129, 132, 134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086, 092, 093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088, 089, 112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252, 253, 261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045, 046, 073, 074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048, 075, 076, 077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056, 057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058, 059, 061, 062, 063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019, 020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021, 022, 023, 024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001, 002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004, 008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003, 005, 006, 007, 009, 010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189, 190, 191, 192, 193, 194, 195, 196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197, 198, 199, 218, 221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032, 033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034, 035, 036, 037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