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4c908" w14:textId="e64c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аудандық мәслихатының аппараты" мемлекеттік мекемесінің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мәслихатының 2015 жылғы 15 қыркүйектегі № 2/53 шешімі. Павлодар облысының Әділет департаментінде 2015 жылғы 25 қыркүйекте № 4725 болып тіркелді. Күші жойылды - Павлодар облысы Май аудандық мәслихатының 2016 жылғы 28 қаңтардағы N 1/58 (қол қойылған күннен бастап қолданысқа енеді) шешімімен</w:t>
      </w:r>
    </w:p>
    <w:p>
      <w:pPr>
        <w:spacing w:after="0"/>
        <w:ind w:left="0"/>
        <w:jc w:val="left"/>
      </w:pPr>
      <w:r>
        <w:rPr>
          <w:rFonts w:ascii="Times New Roman"/>
          <w:b w:val="false"/>
          <w:i w:val="false"/>
          <w:color w:val="ff0000"/>
          <w:sz w:val="28"/>
        </w:rPr>
        <w:t xml:space="preserve">      Ескерту. Күші жойылды - Павлодар облысы Май аудандық мәслихатының 28.01.2016 N 1/58 (қол қойылған күннен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жылдың 23 қаңтардағы "Қазақстан Республикасындағы жергілікті мемлекеттік басқару және өзін-өзі басқару туралы" Заңының 8-бабы </w:t>
      </w:r>
      <w:r>
        <w:rPr>
          <w:rFonts w:ascii="Times New Roman"/>
          <w:b w:val="false"/>
          <w:i w:val="false"/>
          <w:color w:val="000000"/>
          <w:sz w:val="28"/>
        </w:rPr>
        <w:t>3-тармағының</w:t>
      </w:r>
      <w:r>
        <w:rPr>
          <w:rFonts w:ascii="Times New Roman"/>
          <w:b w:val="false"/>
          <w:i w:val="false"/>
          <w:color w:val="000000"/>
          <w:sz w:val="28"/>
        </w:rPr>
        <w:t xml:space="preserve"> 7) тармақшасына, Қазақстан Республикасының 1999 жылғы 23 шілдедегі "Мемлекеттік қызмет туралы" Заңының </w:t>
      </w:r>
      <w:r>
        <w:rPr>
          <w:rFonts w:ascii="Times New Roman"/>
          <w:b w:val="false"/>
          <w:i w:val="false"/>
          <w:color w:val="000000"/>
          <w:sz w:val="28"/>
        </w:rPr>
        <w:t>16-бабына</w:t>
      </w:r>
      <w:r>
        <w:rPr>
          <w:rFonts w:ascii="Times New Roman"/>
          <w:b w:val="false"/>
          <w:i w:val="false"/>
          <w:color w:val="000000"/>
          <w:sz w:val="28"/>
        </w:rPr>
        <w:t xml:space="preserve">,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Май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"Май аудандық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Май аудандық мәслихатының (V сайланған ХLІХ (кезектен тыс) сессиясы) 2015 жылғы 23 маусымдағы "Май аудандық мәслихаты аппараты "Б" корпусы мемлекеттік әкімшілік қызметшілерінің қызметін жыл сайынғы бағалаудың әдістемесін бекіту туралы" (Нормативтік құқықтық актілердің мемлекеттік тіркеу тізілімінде 2015 жылғы 20 шілдеде № 4613 тіркелген, аудандық "Шамшырақ" газетінің 2015 жылғы 25 шілдедегі № 30 жарияланған) № 4/49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Май аудандық мәслихаты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Байғалиев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Арынов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2015 жылғы 15 қыркүйектегі</w:t>
            </w:r>
            <w:r>
              <w:br/>
            </w:r>
            <w:r>
              <w:rPr>
                <w:rFonts w:ascii="Times New Roman"/>
                <w:b w:val="false"/>
                <w:i w:val="false"/>
                <w:color w:val="000000"/>
                <w:sz w:val="20"/>
              </w:rPr>
              <w:t>№ 2/53 шешімімен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"Май аудандық мәслихатының аппараты" мемлекеттік</w:t>
      </w:r>
      <w:r>
        <w:br/>
      </w:r>
      <w:r>
        <w:rPr>
          <w:rFonts w:ascii="Times New Roman"/>
          <w:b/>
          <w:i w:val="false"/>
          <w:color w:val="000000"/>
        </w:rPr>
        <w:t>мекемесінің "Б" корпусы мемлекеттік әкімшілік</w:t>
      </w:r>
      <w:r>
        <w:br/>
      </w:r>
      <w:r>
        <w:rPr>
          <w:rFonts w:ascii="Times New Roman"/>
          <w:b/>
          <w:i w:val="false"/>
          <w:color w:val="000000"/>
        </w:rPr>
        <w:t>қызметшілерінің қызметін жыл сайынғы бағалау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"Май аудандық мәслихатының аппараты" мемлекеттік мекемесінің "Б" корпусы мемлекеттік әкімшілік қызметшілерінің қызметін жыл сайынғы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2000 жылғы 21 қаңтардағы "Мемлекеттік әкімшілік қызметшілердің қызметіне жыл сайынғы бағалау жүргізу және оларды аттестаттаудан өткізу қағидаларын бекіту туралы" № 327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"Б" корпусы мемлекеттік әкімшілік қызметшілерінің қызметін жыл сайынғы бағалаудың үлгілік әдістемесін бекіту туралы" № 86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"Май аудандық мәслихатының аппараты" мемлекеттік мекемесі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2.</w:t>
      </w:r>
      <w:r>
        <w:rPr>
          <w:rFonts w:ascii="Times New Roman"/>
          <w:b w:val="false"/>
          <w:i w:val="false"/>
          <w:color w:val="000000"/>
          <w:sz w:val="28"/>
        </w:rPr>
        <w:t xml:space="preserve">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4.</w:t>
      </w:r>
      <w:r>
        <w:rPr>
          <w:rFonts w:ascii="Times New Roman"/>
          <w:b w:val="false"/>
          <w:i w:val="false"/>
          <w:color w:val="000000"/>
          <w:sz w:val="28"/>
        </w:rPr>
        <w:t xml:space="preserve">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Май ауданы мәслихатының хатшысы құрған тұрақты жұмыс істейтін Бағалау жөніндегі комиссиясы (бұдан әрі - Комиссия) бекітеді.</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Май аудандық мәслихатының хатшысы болып табылады.</w:t>
      </w:r>
      <w:r>
        <w:br/>
      </w:r>
      <w:r>
        <w:rPr>
          <w:rFonts w:ascii="Times New Roman"/>
          <w:b w:val="false"/>
          <w:i w:val="false"/>
          <w:color w:val="000000"/>
          <w:sz w:val="28"/>
        </w:rPr>
        <w:t>
      Комиссия хатшысы бас маман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9"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Бас маман Комиссия төрағасының келісімі бойынша бағалауды өткізу кестесін әзірлейді.</w:t>
      </w:r>
      <w:r>
        <w:br/>
      </w:r>
      <w:r>
        <w:rPr>
          <w:rFonts w:ascii="Times New Roman"/>
          <w:b w:val="false"/>
          <w:i w:val="false"/>
          <w:color w:val="000000"/>
          <w:sz w:val="28"/>
        </w:rPr>
        <w:t xml:space="preserve">
      Бас маман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бас маманнан алған күннен бастап үш жұмыс күні ішінде толтырады, қызметшіні толтырылған бағалау парағымен таныстырады.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бас маман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бас маманына жіберіледі.</w:t>
      </w:r>
      <w:r>
        <w:br/>
      </w:r>
      <w:r>
        <w:rPr>
          <w:rFonts w:ascii="Times New Roman"/>
          <w:b w:val="false"/>
          <w:i w:val="false"/>
          <w:color w:val="000000"/>
          <w:sz w:val="28"/>
        </w:rPr>
        <w:t>
      </w:t>
      </w:r>
      <w:r>
        <w:rPr>
          <w:rFonts w:ascii="Times New Roman"/>
          <w:b w:val="false"/>
          <w:i w:val="false"/>
          <w:color w:val="000000"/>
          <w:sz w:val="28"/>
        </w:rPr>
        <w:t xml:space="preserve">16. Бас маман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29"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Бас маман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b + с</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а – қызметшінің қорытынды бағасы,</w:t>
      </w:r>
      <w:r>
        <w:br/>
      </w:r>
      <w:r>
        <w:rPr>
          <w:rFonts w:ascii="Times New Roman"/>
          <w:b w:val="false"/>
          <w:i w:val="false"/>
          <w:color w:val="000000"/>
          <w:sz w:val="28"/>
        </w:rPr>
        <w:t xml:space="preserve">
      b – тікелей басшының бағасы, </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r>
        <w:br/>
      </w:r>
      <w:r>
        <w:rPr>
          <w:rFonts w:ascii="Times New Roman"/>
          <w:b w:val="false"/>
          <w:i w:val="false"/>
          <w:color w:val="000000"/>
          <w:sz w:val="28"/>
        </w:rPr>
        <w:t>
</w:t>
      </w:r>
    </w:p>
    <w:bookmarkStart w:name="z32"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20.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Бас маман Комиссияның отырысына мына құжаттарды ұсынады: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құжаттама бөлімімен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22.</w:t>
      </w:r>
      <w:r>
        <w:rPr>
          <w:rFonts w:ascii="Times New Roman"/>
          <w:b w:val="false"/>
          <w:i w:val="false"/>
          <w:color w:val="000000"/>
          <w:sz w:val="28"/>
        </w:rPr>
        <w:t xml:space="preserve"> Бас маман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23.</w:t>
      </w:r>
      <w:r>
        <w:rPr>
          <w:rFonts w:ascii="Times New Roman"/>
          <w:b w:val="false"/>
          <w:i w:val="false"/>
          <w:color w:val="000000"/>
          <w:sz w:val="28"/>
        </w:rPr>
        <w:t xml:space="preserve">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37"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24.</w:t>
      </w:r>
      <w:r>
        <w:rPr>
          <w:rFonts w:ascii="Times New Roman"/>
          <w:b w:val="false"/>
          <w:i w:val="false"/>
          <w:color w:val="000000"/>
          <w:sz w:val="28"/>
        </w:rPr>
        <w:t xml:space="preserve">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w:t>
      </w:r>
      <w:r>
        <w:rPr>
          <w:rFonts w:ascii="Times New Roman"/>
          <w:b w:val="false"/>
          <w:i w:val="false"/>
          <w:color w:val="000000"/>
          <w:sz w:val="28"/>
        </w:rPr>
        <w:t xml:space="preserve">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26.</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8"/>
    <w:p>
      <w:pPr>
        <w:spacing w:after="0"/>
        <w:ind w:left="0"/>
        <w:jc w:val="left"/>
      </w:pPr>
      <w:r>
        <w:rPr>
          <w:rFonts w:ascii="Times New Roman"/>
          <w:b/>
          <w:i w:val="false"/>
          <w:color w:val="000000"/>
        </w:rPr>
        <w:t xml:space="preserve"> Тікелей басшысының бағалау парағы</w:t>
      </w:r>
    </w:p>
    <w:bookmarkEnd w:id="8"/>
    <w:p>
      <w:pPr>
        <w:spacing w:after="0"/>
        <w:ind w:left="0"/>
        <w:jc w:val="left"/>
      </w:pPr>
      <w:r>
        <w:rPr>
          <w:rFonts w:ascii="Times New Roman"/>
          <w:b w:val="false"/>
          <w:i w:val="false"/>
          <w:color w:val="000000"/>
          <w:sz w:val="28"/>
        </w:rPr>
        <w:t>      Бағаланатын қызметшінің Т.А.Ә:______________________________________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Барлығы (барлық бағалардың бағасы):</w:t>
      </w:r>
      <w:r>
        <w:br/>
      </w:r>
      <w:r>
        <w:rPr>
          <w:rFonts w:ascii="Times New Roman"/>
          <w:b w:val="false"/>
          <w:i w:val="false"/>
          <w:color w:val="000000"/>
          <w:sz w:val="28"/>
        </w:rPr>
        <w:t>
      Таныстым:</w:t>
      </w:r>
      <w:r>
        <w:br/>
      </w:r>
      <w:r>
        <w:rPr>
          <w:rFonts w:ascii="Times New Roman"/>
          <w:b w:val="false"/>
          <w:i w:val="false"/>
          <w:color w:val="000000"/>
          <w:sz w:val="28"/>
        </w:rPr>
        <w:t>
      Қызметші                              Тікелей басшы</w:t>
      </w:r>
      <w:r>
        <w:br/>
      </w:r>
      <w:r>
        <w:rPr>
          <w:rFonts w:ascii="Times New Roman"/>
          <w:b w:val="false"/>
          <w:i w:val="false"/>
          <w:color w:val="000000"/>
          <w:sz w:val="28"/>
        </w:rPr>
        <w:t>
      Т.А.Ә</w:t>
      </w:r>
      <w:r>
        <w:rPr>
          <w:rFonts w:ascii="Times New Roman"/>
          <w:b w:val="false"/>
          <w:i/>
          <w:color w:val="000000"/>
          <w:sz w:val="28"/>
        </w:rPr>
        <w:t>.</w:t>
      </w:r>
      <w:r>
        <w:rPr>
          <w:rFonts w:ascii="Times New Roman"/>
          <w:b w:val="false"/>
          <w:i w:val="false"/>
          <w:color w:val="000000"/>
          <w:sz w:val="28"/>
        </w:rPr>
        <w:t>                                    Т.А.Ә</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____________________</w:t>
      </w:r>
      <w:r>
        <w:rPr>
          <w:rFonts w:ascii="Times New Roman"/>
          <w:b w:val="false"/>
          <w:i/>
          <w:color w:val="000000"/>
          <w:sz w:val="28"/>
        </w:rPr>
        <w:t>__</w:t>
      </w:r>
      <w:r>
        <w:br/>
      </w:r>
      <w:r>
        <w:rPr>
          <w:rFonts w:ascii="Times New Roman"/>
          <w:b w:val="false"/>
          <w:i w:val="false"/>
          <w:color w:val="000000"/>
          <w:sz w:val="28"/>
        </w:rPr>
        <w:t>
      күні__________________                  күні_________________________</w:t>
      </w:r>
      <w:r>
        <w:br/>
      </w:r>
      <w:r>
        <w:rPr>
          <w:rFonts w:ascii="Times New Roman"/>
          <w:b w:val="false"/>
          <w:i w:val="false"/>
          <w:color w:val="000000"/>
          <w:sz w:val="28"/>
        </w:rPr>
        <w:t>
      қолы_________________                  қолы________________________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 w:id="9"/>
    <w:p>
      <w:pPr>
        <w:spacing w:after="0"/>
        <w:ind w:left="0"/>
        <w:jc w:val="left"/>
      </w:pPr>
      <w:r>
        <w:rPr>
          <w:rFonts w:ascii="Times New Roman"/>
          <w:b/>
          <w:i w:val="false"/>
          <w:color w:val="000000"/>
        </w:rPr>
        <w:t xml:space="preserve"> Айналмалы бағалау парағы</w:t>
      </w:r>
    </w:p>
    <w:bookmarkEnd w:id="9"/>
    <w:p>
      <w:pPr>
        <w:spacing w:after="0"/>
        <w:ind w:left="0"/>
        <w:jc w:val="left"/>
      </w:pPr>
      <w:r>
        <w:rPr>
          <w:rFonts w:ascii="Times New Roman"/>
          <w:b w:val="false"/>
          <w:i w:val="false"/>
          <w:color w:val="000000"/>
          <w:sz w:val="28"/>
        </w:rPr>
        <w:t>      Бағаланатын қызметшінің Т.А.Ә. _______________________________________</w:t>
      </w:r>
      <w:r>
        <w:br/>
      </w:r>
      <w:r>
        <w:rPr>
          <w:rFonts w:ascii="Times New Roman"/>
          <w:b w:val="false"/>
          <w:i w:val="false"/>
          <w:color w:val="000000"/>
          <w:sz w:val="28"/>
        </w:rPr>
        <w:t>
      Бағаланатын қызметшінің лауазымы:____________________________________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685"/>
        <w:gridCol w:w="4602"/>
        <w:gridCol w:w="2167"/>
      </w:tblGrid>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Лауазымды міндеттерін орындау сапасы </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аудандық мәслихатының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жыл сайынғы</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10"/>
    <w:p>
      <w:pPr>
        <w:spacing w:after="0"/>
        <w:ind w:left="0"/>
        <w:jc w:val="left"/>
      </w:pPr>
      <w:r>
        <w:rPr>
          <w:rFonts w:ascii="Times New Roman"/>
          <w:b/>
          <w:i w:val="false"/>
          <w:color w:val="000000"/>
        </w:rPr>
        <w:t xml:space="preserve"> Бағалау жөніндегі комиссия отырысының хаттамасы</w:t>
      </w:r>
    </w:p>
    <w:bookmarkEnd w:id="10"/>
    <w:p>
      <w:pPr>
        <w:spacing w:after="0"/>
        <w:ind w:left="0"/>
        <w:jc w:val="left"/>
      </w:pPr>
      <w:r>
        <w:rPr>
          <w:rFonts w:ascii="Times New Roman"/>
          <w:b w:val="false"/>
          <w:i w:val="false"/>
          <w:color w:val="000000"/>
          <w:sz w:val="28"/>
        </w:rPr>
        <w:t>      ________________________________________________________</w:t>
      </w:r>
      <w:r>
        <w:br/>
      </w: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43"/>
        <w:gridCol w:w="4187"/>
        <w:gridCol w:w="2439"/>
        <w:gridCol w:w="1565"/>
        <w:gridCol w:w="1566"/>
      </w:tblGrid>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хатшысы:_____________________________Күні:_________________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төрағасы:____________________________Күні:_________________</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мүшесі:______________________________Күні:_________________</w:t>
      </w:r>
      <w:r>
        <w:br/>
      </w:r>
      <w:r>
        <w:rPr>
          <w:rFonts w:ascii="Times New Roman"/>
          <w:b w:val="false"/>
          <w:i w:val="false"/>
          <w:color w:val="000000"/>
          <w:sz w:val="28"/>
        </w:rPr>
        <w:t>
      (Т.А.Ә.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