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d2fe" w14:textId="f73d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әкімдігінің жергілікті атқарушы органдарының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2015 жылғы 4 маусымдағы № 130/6 қаулысы. Павлодар облысының Әділет департаментінде 2015 жылғы 29 маусымда № 4556 болып тіркелді. Күші жойылды - Павлодар облысы Успен аудандық әкімдігінің 2016 жылғы 29 қаңтардағы № 4/1 (қол қойылған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Успен аудандық әкімдігінің 29.01.2016 № 4/1 (қол қойылған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Успен ауданы әкімдігінің жергілікті атқарушы органда- рының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Успен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2015 жылғы</w:t>
            </w:r>
            <w:r>
              <w:br/>
            </w:r>
            <w:r>
              <w:rPr>
                <w:rFonts w:ascii="Times New Roman"/>
                <w:b w:val="false"/>
                <w:i w:val="false"/>
                <w:color w:val="000000"/>
                <w:sz w:val="20"/>
              </w:rPr>
              <w:t>"4" маусымдағы № 130/6</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Успен ауданының жергілікті атқарушы органдарының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жыл сайынғы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Успен ауданының жергілікті атқарушы органдарының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Мемлекеттік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әзірленді және Успен ауданының жергілікті атқарушы органдарының "Б" корпусы мемлекеттік әкімшілік қызметшілерінің (бұдан әрі – қызметшілер) қызметіне жыл сайынғы бағалау жүргізу тәсілідерін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Жергілікті бюджеттен қаржыланатын жергілікті атқарушы органдарының басшылары үшін бағалау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8. Қызметшінің қорытынды бағасын тұрақты жұмыс істейтін Бағалау жөніндегі комиссия (бұдан әрі – Комиссия) бекітеді, оны Успен ауданының әкімі құрады. </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Аппарат басшысы комиссия төрағасы болып табылады.</w:t>
      </w:r>
      <w:r>
        <w:br/>
      </w:r>
      <w:r>
        <w:rPr>
          <w:rFonts w:ascii="Times New Roman"/>
          <w:b w:val="false"/>
          <w:i w:val="false"/>
          <w:color w:val="000000"/>
          <w:sz w:val="28"/>
        </w:rPr>
        <w:t>
      Комиссия хатшысы Успен ауданы әкімі аппаратының персоналды басқару Бірыңғай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w:t>
      </w:r>
      <w:r>
        <w:br/>
      </w:r>
      <w:r>
        <w:rPr>
          <w:rFonts w:ascii="Times New Roman"/>
          <w:b w:val="false"/>
          <w:i w:val="false"/>
          <w:color w:val="000000"/>
          <w:sz w:val="28"/>
        </w:rPr>
        <w:t>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Комиссия төрағасымен келісілген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ауданының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 Тікелей басшы</w:t>
      </w:r>
      <w:r>
        <w:br/>
      </w:r>
      <w:r>
        <w:rPr>
          <w:rFonts w:ascii="Times New Roman"/>
          <w:b w:val="false"/>
          <w:i w:val="false"/>
          <w:color w:val="000000"/>
          <w:sz w:val="28"/>
        </w:rPr>
        <w:t>
      Қызметші ________________________</w:t>
      </w:r>
      <w:r>
        <w:br/>
      </w:r>
      <w:r>
        <w:rPr>
          <w:rFonts w:ascii="Times New Roman"/>
          <w:b w:val="false"/>
          <w:i w:val="false"/>
          <w:color w:val="000000"/>
          <w:sz w:val="28"/>
        </w:rPr>
        <w:t>______________________________ (Т.А.Ә.)</w:t>
      </w:r>
      <w:r>
        <w:br/>
      </w:r>
      <w:r>
        <w:rPr>
          <w:rFonts w:ascii="Times New Roman"/>
          <w:b w:val="false"/>
          <w:i w:val="false"/>
          <w:color w:val="000000"/>
          <w:sz w:val="28"/>
        </w:rPr>
        <w:t>
      "__" ________________ "__" ___________________</w:t>
      </w:r>
      <w:r>
        <w:br/>
      </w:r>
      <w:r>
        <w:rPr>
          <w:rFonts w:ascii="Times New Roman"/>
          <w:b w:val="false"/>
          <w:i w:val="false"/>
          <w:color w:val="000000"/>
          <w:sz w:val="28"/>
        </w:rPr>
        <w:t>
      күні күні</w:t>
      </w:r>
      <w:r>
        <w:br/>
      </w:r>
      <w:r>
        <w:rPr>
          <w:rFonts w:ascii="Times New Roman"/>
          <w:b w:val="false"/>
          <w:i w:val="false"/>
          <w:color w:val="000000"/>
          <w:sz w:val="28"/>
        </w:rPr>
        <w:t>
      қолы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ауданының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ауданының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Бағалау жөніндегі комиссия отырысының хаттамасы 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3566"/>
        <w:gridCol w:w="2625"/>
        <w:gridCol w:w="1685"/>
        <w:gridCol w:w="1686"/>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w:t>
            </w:r>
            <w:r>
              <w:br/>
            </w:r>
            <w:r>
              <w:rPr>
                <w:rFonts w:ascii="Times New Roman"/>
                <w:b w:val="false"/>
                <w:i w:val="false"/>
                <w:color w:val="000000"/>
                <w:sz w:val="20"/>
              </w:rPr>
              <w:t>
Т.А.Ә.</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хатшысы:_______________________ Күні: __________________</w:t>
      </w:r>
      <w:r>
        <w:br/>
      </w:r>
      <w:r>
        <w:rPr>
          <w:rFonts w:ascii="Times New Roman"/>
          <w:b w:val="false"/>
          <w:i w:val="false"/>
          <w:color w:val="000000"/>
          <w:sz w:val="28"/>
        </w:rPr>
        <w:t>
      (Т.А.Ә.,қолы)</w:t>
      </w:r>
      <w:r>
        <w:br/>
      </w:r>
      <w:r>
        <w:rPr>
          <w:rFonts w:ascii="Times New Roman"/>
          <w:b w:val="false"/>
          <w:i w:val="false"/>
          <w:color w:val="000000"/>
          <w:sz w:val="28"/>
        </w:rPr>
        <w:t>Комиссия төрағасы:_______________________ Күні: __________________</w:t>
      </w:r>
      <w:r>
        <w:br/>
      </w:r>
      <w:r>
        <w:rPr>
          <w:rFonts w:ascii="Times New Roman"/>
          <w:b w:val="false"/>
          <w:i w:val="false"/>
          <w:color w:val="000000"/>
          <w:sz w:val="28"/>
        </w:rPr>
        <w:t>
      (Т.А.Ә.,қолы)</w:t>
      </w:r>
      <w:r>
        <w:br/>
      </w:r>
      <w:r>
        <w:rPr>
          <w:rFonts w:ascii="Times New Roman"/>
          <w:b w:val="false"/>
          <w:i w:val="false"/>
          <w:color w:val="000000"/>
          <w:sz w:val="28"/>
        </w:rPr>
        <w:t>Комиссия мүшесі:_________________________ Күні: __________________</w:t>
      </w:r>
      <w:r>
        <w:br/>
      </w:r>
      <w:r>
        <w:rPr>
          <w:rFonts w:ascii="Times New Roman"/>
          <w:b w:val="false"/>
          <w:i w:val="false"/>
          <w:color w:val="000000"/>
          <w:sz w:val="28"/>
        </w:rPr>
        <w:t>
      (Т.А.Ә.,қолы)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