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528a" w14:textId="fde5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Шарбақты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2015 жылғы 10 ақпандағы № 182/54 шешімі. Павлодар облысының Әділет департаментінде 2015 жылғы 16 ақпанда № 4308 болып тіркелді. Күші жойылды - қолдану мерзімінің аяқталуына байланысты (Павлодар облысы Шарбақты аудандық мәслихатының 2016 жылғы 29 қаңтардағы N 1-35-13 хатымен)</w:t>
      </w:r>
    </w:p>
    <w:p>
      <w:pPr>
        <w:spacing w:after="0"/>
        <w:ind w:left="0"/>
        <w:jc w:val="left"/>
      </w:pPr>
      <w:r>
        <w:rPr>
          <w:rFonts w:ascii="Times New Roman"/>
          <w:b w:val="false"/>
          <w:i w:val="false"/>
          <w:color w:val="ff0000"/>
          <w:sz w:val="28"/>
        </w:rPr>
        <w:t>      Ескерту. Күші жойылды - қолдану мерзімінің аяқталуына байланысты (Павлодар облысы Шарбақты аудандық мәслихатының 29.01.2016 N 1-35-13 хатымен).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3–тармағы</w:t>
      </w:r>
      <w:r>
        <w:rPr>
          <w:rFonts w:ascii="Times New Roman"/>
          <w:b w:val="false"/>
          <w:i w:val="false"/>
          <w:color w:val="000000"/>
          <w:sz w:val="28"/>
        </w:rPr>
        <w:t xml:space="preserve"> 4) тармақшасына,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xml:space="preserve">
      1. </w:t>
      </w:r>
      <w:r>
        <w:rPr>
          <w:rFonts w:ascii="Times New Roman"/>
          <w:b w:val="false"/>
          <w:i w:val="false"/>
          <w:color w:val="000000"/>
          <w:sz w:val="28"/>
        </w:rPr>
        <w:t>2015 жылы Шарбақты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жетпіс айлық есептік көрсеткіш сомасына тең көтерме жәрдемақы берілсін.</w:t>
      </w:r>
      <w:r>
        <w:br/>
      </w:r>
      <w:r>
        <w:rPr>
          <w:rFonts w:ascii="Times New Roman"/>
          <w:b w:val="false"/>
          <w:i w:val="false"/>
          <w:color w:val="000000"/>
          <w:sz w:val="28"/>
        </w:rPr>
        <w:t xml:space="preserve">
      2. </w:t>
      </w:r>
      <w:r>
        <w:rPr>
          <w:rFonts w:ascii="Times New Roman"/>
          <w:b w:val="false"/>
          <w:i w:val="false"/>
          <w:color w:val="000000"/>
          <w:sz w:val="28"/>
        </w:rPr>
        <w:t>2015 жылы Шарбақты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тұрғын үй сатып алу немесе құрылысы үшін бір мың бес жүз айлық есептік көрсеткіш сомасынан жоғары емес бюджеттік кредит берілсін.</w:t>
      </w:r>
      <w:r>
        <w:br/>
      </w:r>
      <w:r>
        <w:rPr>
          <w:rFonts w:ascii="Times New Roman"/>
          <w:b w:val="false"/>
          <w:i w:val="false"/>
          <w:color w:val="000000"/>
          <w:sz w:val="28"/>
        </w:rPr>
        <w:t xml:space="preserve">
      3. </w:t>
      </w:r>
      <w:r>
        <w:rPr>
          <w:rFonts w:ascii="Times New Roman"/>
          <w:b w:val="false"/>
          <w:i w:val="false"/>
          <w:color w:val="000000"/>
          <w:sz w:val="28"/>
        </w:rPr>
        <w:t>Осы шешімнің орындалуын бақылау Шарбақты аудандық мәслихатының заңнамалық және әлеуметтік саясат мәселелері жөніндегі тұрақты комиссиясына жүктелсін.</w:t>
      </w:r>
      <w:r>
        <w:br/>
      </w:r>
      <w:r>
        <w:rPr>
          <w:rFonts w:ascii="Times New Roman"/>
          <w:b w:val="false"/>
          <w:i w:val="false"/>
          <w:color w:val="000000"/>
          <w:sz w:val="28"/>
        </w:rPr>
        <w:t xml:space="preserve">
      4. </w:t>
      </w:r>
      <w:r>
        <w:rPr>
          <w:rFonts w:ascii="Times New Roman"/>
          <w:b w:val="false"/>
          <w:i w:val="false"/>
          <w:color w:val="000000"/>
          <w:sz w:val="28"/>
        </w:rPr>
        <w:t>Осы шешім алғашқы ресми жарияланған күннен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Ибрагимова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