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27514" w14:textId="40275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Шарбақты аудандық мәслихатының 2014 жылғы 24 желтоқсандағы "Шарбақты ауданының 2015 – 2017 жылдарға арналған бюджеті туралы" № 181/53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Шарбақты аудандық мәслихатының 2015 жылғы 21 тамыздағы № 224/63 шешімі. Павлодар облысының Әділет департаментінде 2015 жылғы 10 қыркүйекте № 4701 болып тіркелді. Күші жойылды - Павлодар облысы Шарбақты аудандық мәслихатының 2016 жылғы 18 қаңтардағы N 252/68 шешімімен</w:t>
      </w:r>
    </w:p>
    <w:p>
      <w:pPr>
        <w:spacing w:after="0"/>
        <w:ind w:left="0"/>
        <w:jc w:val="left"/>
      </w:pPr>
      <w:r>
        <w:rPr>
          <w:rFonts w:ascii="Times New Roman"/>
          <w:b w:val="false"/>
          <w:i w:val="false"/>
          <w:color w:val="ff0000"/>
          <w:sz w:val="28"/>
        </w:rPr>
        <w:t xml:space="preserve">      Ескерту. Күші жойылды - Павлодар облысы Шарбақты аудандық мәслихатының 18.01.2016 N 252/68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Бюджеттік кодексінің 106–бабы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Шарбақты аудандық мәслихаты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xml:space="preserve"> Шарбақты аудандық мәслихатының 2014 жылғы 24 желтоқсандағы № 181/53 "Шарбақты ауданының 2015 – 2017 жылдарға арналған бюджеті туралы" (Нормативтік құқықтық актілерді мемлекеттік тіркеу тізілімінде № 4271 тіркелген, 2015 жылғы 22 қаңтардағы ауданның "Маралды" газетінде, 2015 жылғы 22 қаңтардағы "Трибуна"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тармақшада:</w:t>
      </w:r>
      <w:r>
        <w:br/>
      </w:r>
      <w:r>
        <w:rPr>
          <w:rFonts w:ascii="Times New Roman"/>
          <w:b w:val="false"/>
          <w:i w:val="false"/>
          <w:color w:val="000000"/>
          <w:sz w:val="28"/>
        </w:rPr>
        <w:t>
      "2492285" сандары "2492391" деген сандармен ауыстырылсын;</w:t>
      </w:r>
      <w:r>
        <w:br/>
      </w:r>
      <w:r>
        <w:rPr>
          <w:rFonts w:ascii="Times New Roman"/>
          <w:b w:val="false"/>
          <w:i w:val="false"/>
          <w:color w:val="000000"/>
          <w:sz w:val="28"/>
        </w:rPr>
        <w:t>
      "436369" сандары "441825" деген андармен ауыстырылсын;</w:t>
      </w:r>
      <w:r>
        <w:br/>
      </w:r>
      <w:r>
        <w:rPr>
          <w:rFonts w:ascii="Times New Roman"/>
          <w:b w:val="false"/>
          <w:i w:val="false"/>
          <w:color w:val="000000"/>
          <w:sz w:val="28"/>
        </w:rPr>
        <w:t>
      "12779" сандары "7326" деген сандармен ауыстырылсын;</w:t>
      </w:r>
      <w:r>
        <w:br/>
      </w:r>
      <w:r>
        <w:rPr>
          <w:rFonts w:ascii="Times New Roman"/>
          <w:b w:val="false"/>
          <w:i w:val="false"/>
          <w:color w:val="000000"/>
          <w:sz w:val="28"/>
        </w:rPr>
        <w:t>
      "2041252" сандары "2041355" деген сандармен ауыстырылсын;</w:t>
      </w:r>
      <w:r>
        <w:br/>
      </w:r>
      <w:r>
        <w:rPr>
          <w:rFonts w:ascii="Times New Roman"/>
          <w:b w:val="false"/>
          <w:i w:val="false"/>
          <w:color w:val="000000"/>
          <w:sz w:val="28"/>
        </w:rPr>
        <w:t>
      2) тармақшада "2511462" сандары "2511568"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xml:space="preserve"> Осы шешімнің орындалуын бақылау Шарбақты аудандық мәслихатының бюджет және әлеуметтік-экономикалық даму мәселесі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xml:space="preserve"> Осы шешім 2015 жылғы 1 қаңтардан бастап қолданысқа енеді.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Бердыгожина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Абдрахманов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аудандық</w:t>
            </w:r>
            <w:r>
              <w:br/>
            </w:r>
            <w:r>
              <w:rPr>
                <w:rFonts w:ascii="Times New Roman"/>
                <w:b w:val="false"/>
                <w:i w:val="false"/>
                <w:color w:val="000000"/>
                <w:sz w:val="20"/>
              </w:rPr>
              <w:t>маслихатының 2015 жылғы 21</w:t>
            </w:r>
            <w:r>
              <w:br/>
            </w:r>
            <w:r>
              <w:rPr>
                <w:rFonts w:ascii="Times New Roman"/>
                <w:b w:val="false"/>
                <w:i w:val="false"/>
                <w:color w:val="000000"/>
                <w:sz w:val="20"/>
              </w:rPr>
              <w:t>тамыздағы № 224/63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аудандық</w:t>
            </w:r>
            <w:r>
              <w:br/>
            </w:r>
            <w:r>
              <w:rPr>
                <w:rFonts w:ascii="Times New Roman"/>
                <w:b w:val="false"/>
                <w:i w:val="false"/>
                <w:color w:val="000000"/>
                <w:sz w:val="20"/>
              </w:rPr>
              <w:t>маслихатының 2014</w:t>
            </w:r>
            <w:r>
              <w:br/>
            </w:r>
            <w:r>
              <w:rPr>
                <w:rFonts w:ascii="Times New Roman"/>
                <w:b w:val="false"/>
                <w:i w:val="false"/>
                <w:color w:val="000000"/>
                <w:sz w:val="20"/>
              </w:rPr>
              <w:t>жылғы 24 желтоқсандағы</w:t>
            </w:r>
            <w:r>
              <w:br/>
            </w:r>
            <w:r>
              <w:rPr>
                <w:rFonts w:ascii="Times New Roman"/>
                <w:b w:val="false"/>
                <w:i w:val="false"/>
                <w:color w:val="000000"/>
                <w:sz w:val="20"/>
              </w:rPr>
              <w:t>№ 181/53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2015 жылға арналған аудандық бюджет</w:t>
      </w:r>
      <w:r>
        <w:br/>
      </w:r>
      <w:r>
        <w:rPr>
          <w:rFonts w:ascii="Times New Roman"/>
          <w:b/>
          <w:i w:val="false"/>
          <w:color w:val="000000"/>
        </w:rPr>
        <w:t>(өзгерістерімен бірге),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
        <w:gridCol w:w="949"/>
        <w:gridCol w:w="554"/>
        <w:gridCol w:w="7311"/>
        <w:gridCol w:w="293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2492391</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441825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200113</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200113</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153046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153046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73186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36291</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7338</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27057</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12824</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1671</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2659</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8494</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7326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2709</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2313</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меншігінен түсетін басқа да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4583</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4583</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2041355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2041355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2041355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0"/>
        <w:gridCol w:w="790"/>
        <w:gridCol w:w="1121"/>
        <w:gridCol w:w="1122"/>
        <w:gridCol w:w="6035"/>
        <w:gridCol w:w="244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2511568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277322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223784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16337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16018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64235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63736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143212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141742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14806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14806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12991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мүлікті сатып алу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13262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13262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13027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25470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18331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18314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7139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7103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12205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10011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10011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10011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1665775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171899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104072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90169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13903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67827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67827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1433491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10240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10240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63116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63116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1360135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1323806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36329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60385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59696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13119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әдістемелік оқу-әдістемелік кешендерді сатып алу және жеткізу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16810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10047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10830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6651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112636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3419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3419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3419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87979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12110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12110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75869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13558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5062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38110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9039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6510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21238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21238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18207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36869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15228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6464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8764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8764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21641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14133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5919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7902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 және елді мекендерді абаттандыруды дамыту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183862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96854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65575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65575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31279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31279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3726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3726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50200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40200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38444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33082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13598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7934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5499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19484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9021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10362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85380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40081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23491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23491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16590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12158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3585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7526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жер-шаруашылық орналастыру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аймақтарға бөлу жөнiндегi жұмыстарды ұйымдастыру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35798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35798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35798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Өнеркәсіп, сәулет, қала құрылысы және құрылыс қызметі </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15792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15792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15792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оңтайлау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7941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58223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56921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19162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19162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37759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37759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коммуникациялар саласындағы басқа да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20199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20099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19099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19099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қарыздары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43145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43145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43145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10177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32968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БЮДЖЕТТЕН ТАЗА НЕСИЕЛЕНДІРУ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38364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53514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53514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53514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53514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53514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15150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15150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15150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15150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ҚАРЖЫЛЫҚ АКТИВТЕРМЕН ОПЕРАЦИЯ БОЙЫНША САЛЬДО</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- 57541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(ПРОФИЦИТТІ ПАЙДАЛАНУ)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57541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53514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53514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53514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53514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15150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15150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15150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15150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қолданылатын қалдықтары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19177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19177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19177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19177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қолданылатын қалдықтары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19177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