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93c4" w14:textId="9819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геология және су ресурстарын пайдалану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18 қарашадағы № 4/635 қаулысы. Алматы қаласы Әділет департаментінде 2015 жылғы 15 желтоқсанда № 1237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мемлекеттік көрсетілетін қызметтердің регламенттері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"Болашақ құрылыс учаскесі астындағы жер қойнауында пайдалы қазбалардың жоқ немесе оның аз мөлшерде екендігі туралы қорытынды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"Пайдалы қазбалар жатқан алаңдарда құрылыс салуға, сондай-ақ жинақталған жерлерде жерасты құрылыстарын орналастыруға рұқсат беру"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Алматы қаласы әкімдігінің 20.12.2016 № 4/602 (алғашқы ресми жарияланған күнінен кейін күнтізбелік он күн өткен соң қолданысқа енгізілді)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алып тасталды– Алматы қаласы әкімдігінің 25.09.2019 № 3/553 (алғашқы ресми жарияланған күнінен кейін күнтізбелік он күн өткен соң қолданысқа енгізілді)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 алып тасталды– Алматы қаласы әкімдігінің 25.09.2019 № 3/553 (алғашқы ресми жарияланған күнінен кейін күнтізбелік он күн өткен соң қолданысқа енгізілді)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алып тасталды– Алматы қаласы әкімдігінің 25.09.2019 № 3/553 (алғашқы ресми жарияланған күнінен кейін күнтізбелік он күн өткен соң қолданысқа енгізілді)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20.12.2016 № 4/602 (алғашқы ресми жарияланған күнінен кейін күнтізбелік он күн өткен соң қолданысқа енгізілді); 25.09.2019 № </w:t>
      </w:r>
      <w:r>
        <w:rPr>
          <w:rFonts w:ascii="Times New Roman"/>
          <w:b w:val="false"/>
          <w:i w:val="false"/>
          <w:color w:val="000000"/>
          <w:sz w:val="28"/>
        </w:rPr>
        <w:t>3/553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Алматы қаласы әкімдігінің 2014 жылғы 12 мамырдағы № 2/347 "Алматы қаласында көрсетілетін геология және су ресурстарын пайдалану саласындағы мемлекеттік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1047 болып тіркелген, 2014 жылғы 28 мамырда "Алматы ақшамы" және "Вечерний Алматы" газеттерінде жарияланған) күші жойылды деп танылсын.</w:t>
      </w:r>
    </w:p>
    <w:bookmarkEnd w:id="2"/>
    <w:p>
      <w:pPr>
        <w:spacing w:after="0"/>
        <w:ind w:left="0"/>
        <w:jc w:val="both"/>
      </w:pPr>
      <w:r>
        <w:rPr>
          <w:rFonts w:ascii="Times New Roman"/>
          <w:b w:val="false"/>
          <w:i w:val="false"/>
          <w:color w:val="000000"/>
          <w:sz w:val="28"/>
        </w:rPr>
        <w:t>
      3. Алматы қаласы Табиғи ресурстар және табиғатты пайдалануды реттеу басқармасы осы қаулыны Алматы қаласы әкімдігінің интернет – 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w:t>
            </w:r>
            <w:r>
              <w:br/>
            </w:r>
            <w:r>
              <w:rPr>
                <w:rFonts w:ascii="Times New Roman"/>
                <w:b w:val="false"/>
                <w:i w:val="false"/>
                <w:color w:val="000000"/>
                <w:sz w:val="20"/>
              </w:rPr>
              <w:t>бекітілді</w:t>
            </w:r>
          </w:p>
        </w:tc>
      </w:tr>
    </w:tbl>
    <w:bookmarkStart w:name="z4" w:id="3"/>
    <w:p>
      <w:pPr>
        <w:spacing w:after="0"/>
        <w:ind w:left="0"/>
        <w:jc w:val="left"/>
      </w:pPr>
      <w:r>
        <w:rPr>
          <w:rFonts w:ascii="Times New Roman"/>
          <w:b/>
          <w:i w:val="false"/>
          <w:color w:val="000000"/>
        </w:rPr>
        <w:t xml:space="preserve"> "Болашақ құрылыс учаскесі астындағы жер</w:t>
      </w:r>
      <w:r>
        <w:br/>
      </w:r>
      <w:r>
        <w:rPr>
          <w:rFonts w:ascii="Times New Roman"/>
          <w:b/>
          <w:i w:val="false"/>
          <w:color w:val="000000"/>
        </w:rPr>
        <w:t>қойнауында пайдалы қазбалардың жоқ немесе оның</w:t>
      </w:r>
      <w:r>
        <w:br/>
      </w:r>
      <w:r>
        <w:rPr>
          <w:rFonts w:ascii="Times New Roman"/>
          <w:b/>
          <w:i w:val="false"/>
          <w:color w:val="000000"/>
        </w:rPr>
        <w:t>аз мөлшерде екендігі туралы қорытынды беру"</w:t>
      </w:r>
      <w:r>
        <w:br/>
      </w:r>
      <w:r>
        <w:rPr>
          <w:rFonts w:ascii="Times New Roman"/>
          <w:b/>
          <w:i w:val="false"/>
          <w:color w:val="000000"/>
        </w:rPr>
        <w:t>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25.09.2019 № 3/553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"Болашақ құрылыс учаскесі астындағы жер қойнауында пайдалы қазбалардың жоқтығы немесе оның аз мөлшерде екендігі туралы қорытынды беру" мемлекеттік көрсетілетін қызметті (бұдан әрі – мемлекеттік көрсетілетін қызмет) Қазақстан Республикасының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бекітілген "Болашақ құрылыс учаскесі астындағы жер қойнауында пайдалы қазбалардың жоқтығы немесе оның аз мөлшерде екендігі туралы қорытынды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үкіметтің" веб-порталы (бұдан-әрі портал)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 немесе оның аз мөлшерде екендігі туралы қорытынды немесе еркін нысандағы алдағы құрылыс салу алаңы астындағы пайдалы қазбалардың болуы туралы хабарлама-хат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негізде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мерзімі: порталға құжаттар берілген сәттен бастап 9 (тоғыз) жұмыс күні.</w:t>
      </w:r>
    </w:p>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алушыдан өтінімді,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қажетті құжаттарды алу негіздеме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 нәтижесіне қол қояды;</w:t>
      </w:r>
    </w:p>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p>
      <w:pPr>
        <w:spacing w:after="0"/>
        <w:ind w:left="0"/>
        <w:jc w:val="both"/>
      </w:pPr>
      <w:r>
        <w:rPr>
          <w:rFonts w:ascii="Times New Roman"/>
          <w:b w:val="false"/>
          <w:i w:val="false"/>
          <w:color w:val="000000"/>
          <w:sz w:val="28"/>
        </w:rPr>
        <w:t>
      1) көрсетілетін қызметті алушының өтінімін тіркеу және оларды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4) мемлекеттік көрсетілетін қызмет нәтижесін дайындау және оларды көрсетілетін қызметті беруші басшысының орынбасарына қарау үшін беру;</w:t>
      </w:r>
    </w:p>
    <w:p>
      <w:pPr>
        <w:spacing w:after="0"/>
        <w:ind w:left="0"/>
        <w:jc w:val="both"/>
      </w:pPr>
      <w:r>
        <w:rPr>
          <w:rFonts w:ascii="Times New Roman"/>
          <w:b w:val="false"/>
          <w:i w:val="false"/>
          <w:color w:val="000000"/>
          <w:sz w:val="28"/>
        </w:rPr>
        <w:t>
      5)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6) көрсетілетін қызметті беруші басшысының қолы.</w:t>
      </w:r>
    </w:p>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көрсетілетін қызметті беруші бөлімінің қызметкері.</w:t>
      </w:r>
    </w:p>
    <w:p>
      <w:pPr>
        <w:spacing w:after="0"/>
        <w:ind w:left="0"/>
        <w:jc w:val="both"/>
      </w:pPr>
      <w:r>
        <w:rPr>
          <w:rFonts w:ascii="Times New Roman"/>
          <w:b w:val="false"/>
          <w:i w:val="false"/>
          <w:color w:val="000000"/>
          <w:sz w:val="28"/>
        </w:rPr>
        <w:t>
      8. Әр рәсімнің (әрекеттердің) ұзақтығын көрсете отырып, құрылымдық бөлімшелер (қызметкерлер) арасындағы рәсімдердің (әрекеттердің) ретін сипаттау:</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қызметті көрсету нәтижесіне қол қояды;</w:t>
      </w:r>
    </w:p>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p>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p>
    <w:p>
      <w:pPr>
        <w:spacing w:after="0"/>
        <w:ind w:left="0"/>
        <w:jc w:val="both"/>
      </w:pPr>
      <w:r>
        <w:rPr>
          <w:rFonts w:ascii="Times New Roman"/>
          <w:b w:val="false"/>
          <w:i w:val="false"/>
          <w:color w:val="000000"/>
          <w:sz w:val="28"/>
        </w:rPr>
        <w:t>
      2) 1 - үдеріс – қызмет алу үшін порталда көрсетілетін қызметті алушы ЖСН/БСН және паролін (авторизациялау үдерісі) енгізу үдерісі;</w:t>
      </w:r>
    </w:p>
    <w:p>
      <w:pPr>
        <w:spacing w:after="0"/>
        <w:ind w:left="0"/>
        <w:jc w:val="both"/>
      </w:pPr>
      <w:r>
        <w:rPr>
          <w:rFonts w:ascii="Times New Roman"/>
          <w:b w:val="false"/>
          <w:i w:val="false"/>
          <w:color w:val="000000"/>
          <w:sz w:val="28"/>
        </w:rPr>
        <w:t>
      3) 1 - шарт – ЖСН/БСН және пароль арқылы тіркелген көрсетілетін қызметті алушы туралы мәліметтердің дұрыстығын порталда тексеру;</w:t>
      </w:r>
    </w:p>
    <w:p>
      <w:pPr>
        <w:spacing w:after="0"/>
        <w:ind w:left="0"/>
        <w:jc w:val="both"/>
      </w:pPr>
      <w:r>
        <w:rPr>
          <w:rFonts w:ascii="Times New Roman"/>
          <w:b w:val="false"/>
          <w:i w:val="false"/>
          <w:color w:val="000000"/>
          <w:sz w:val="28"/>
        </w:rPr>
        <w:t>
      4) 2 - 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электрондық цифрлық қолымен (бұдан әрі -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тексеру;</w:t>
      </w:r>
    </w:p>
    <w:p>
      <w:pPr>
        <w:spacing w:after="0"/>
        <w:ind w:left="0"/>
        <w:jc w:val="both"/>
      </w:pPr>
      <w:r>
        <w:rPr>
          <w:rFonts w:ascii="Times New Roman"/>
          <w:b w:val="false"/>
          <w:i w:val="false"/>
          <w:color w:val="000000"/>
          <w:sz w:val="28"/>
        </w:rPr>
        <w:t>
      7) 4 - 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5 - үдеріс – көрсетілетін қызметті берушінің сұранысты өңдеуі үшін электрондық үкіметтің аумақтық шлюзі ақпараттық жұмыс орнына электрондық үкімет шлюзі арқылы көрсетілетін қызметті алушының ЭЦҚ куәландырылған (қол қойылған) электрондық құжаттарды (көрсетілетін қызметті алушының сұранысын) жолдау;</w:t>
      </w:r>
    </w:p>
    <w:p>
      <w:pPr>
        <w:spacing w:after="0"/>
        <w:ind w:left="0"/>
        <w:jc w:val="both"/>
      </w:pPr>
      <w:r>
        <w:rPr>
          <w:rFonts w:ascii="Times New Roman"/>
          <w:b w:val="false"/>
          <w:i w:val="false"/>
          <w:color w:val="000000"/>
          <w:sz w:val="28"/>
        </w:rPr>
        <w:t>
      9) 3 - шарт – Стандартта көрсетілген және қызмет көрсетуге негіз болатын көрсетілетін қызметті алушының құжаттарының сәйкестігін көрсетілетін қызметті берушінің тексеруі;</w:t>
      </w:r>
    </w:p>
    <w:p>
      <w:pPr>
        <w:spacing w:after="0"/>
        <w:ind w:left="0"/>
        <w:jc w:val="both"/>
      </w:pPr>
      <w:r>
        <w:rPr>
          <w:rFonts w:ascii="Times New Roman"/>
          <w:b w:val="false"/>
          <w:i w:val="false"/>
          <w:color w:val="000000"/>
          <w:sz w:val="28"/>
        </w:rPr>
        <w:t>
      10) 6 -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7 - үдеріс - көрсетілетін қызметті алушының электрондық үкіметтің аумақтық шлюзі ақпараттық жұмыс орнымен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келтірілген.</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w:t>
            </w:r>
            <w:r>
              <w:br/>
            </w:r>
            <w:r>
              <w:rPr>
                <w:rFonts w:ascii="Times New Roman"/>
                <w:b w:val="false"/>
                <w:i w:val="false"/>
                <w:color w:val="000000"/>
                <w:sz w:val="20"/>
              </w:rPr>
              <w:t>жоқтығы немесе оның аз</w:t>
            </w:r>
            <w:r>
              <w:br/>
            </w:r>
            <w:r>
              <w:rPr>
                <w:rFonts w:ascii="Times New Roman"/>
                <w:b w:val="false"/>
                <w:i w:val="false"/>
                <w:color w:val="000000"/>
                <w:sz w:val="20"/>
              </w:rPr>
              <w:t>өлшерде екендігі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барысында</w:t>
      </w:r>
      <w:r>
        <w:br/>
      </w:r>
      <w:r>
        <w:rPr>
          <w:rFonts w:ascii="Times New Roman"/>
          <w:b/>
          <w:i w:val="false"/>
          <w:color w:val="000000"/>
        </w:rPr>
        <w:t>функционалдық өзара әрекеттері диаграммасы</w:t>
      </w:r>
    </w:p>
    <w:p>
      <w:pPr>
        <w:spacing w:after="0"/>
        <w:ind w:left="0"/>
        <w:jc w:val="left"/>
      </w:pPr>
      <w:r>
        <w:br/>
      </w:r>
    </w:p>
    <w:p>
      <w:pPr>
        <w:spacing w:after="0"/>
        <w:ind w:left="0"/>
        <w:jc w:val="both"/>
      </w:pPr>
      <w:r>
        <w:drawing>
          <wp:inline distT="0" distB="0" distL="0" distR="0">
            <wp:extent cx="73279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w:t>
            </w:r>
            <w:r>
              <w:br/>
            </w:r>
            <w:r>
              <w:rPr>
                <w:rFonts w:ascii="Times New Roman"/>
                <w:b w:val="false"/>
                <w:i w:val="false"/>
                <w:color w:val="000000"/>
                <w:sz w:val="20"/>
              </w:rPr>
              <w:t>жоқтығы немесе оның аз</w:t>
            </w:r>
            <w:r>
              <w:br/>
            </w:r>
            <w:r>
              <w:rPr>
                <w:rFonts w:ascii="Times New Roman"/>
                <w:b w:val="false"/>
                <w:i w:val="false"/>
                <w:color w:val="000000"/>
                <w:sz w:val="20"/>
              </w:rPr>
              <w:t>мөлшерде екендігі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 көрсетілетін қызметті берушінің, "электрондық үкімет" веб-порталының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w:t>
            </w:r>
            <w:r>
              <w:br/>
            </w:r>
            <w:r>
              <w:rPr>
                <w:rFonts w:ascii="Times New Roman"/>
                <w:b w:val="false"/>
                <w:i w:val="false"/>
                <w:color w:val="000000"/>
                <w:sz w:val="20"/>
              </w:rPr>
              <w:t>бекітілді</w:t>
            </w:r>
          </w:p>
        </w:tc>
      </w:tr>
    </w:tbl>
    <w:bookmarkStart w:name="z17" w:id="5"/>
    <w:p>
      <w:pPr>
        <w:spacing w:after="0"/>
        <w:ind w:left="0"/>
        <w:jc w:val="left"/>
      </w:pPr>
      <w:r>
        <w:rPr>
          <w:rFonts w:ascii="Times New Roman"/>
          <w:b/>
          <w:i w:val="false"/>
          <w:color w:val="000000"/>
        </w:rPr>
        <w:t xml:space="preserve"> "Пайдалы қазбалар жатқан аумақтарда құрылыс салуға рұқсат беру"</w:t>
      </w:r>
      <w:r>
        <w:br/>
      </w:r>
      <w:r>
        <w:rPr>
          <w:rFonts w:ascii="Times New Roman"/>
          <w:b/>
          <w:i w:val="false"/>
          <w:color w:val="000000"/>
        </w:rPr>
        <w:t>мемлекеттік көрсетілетін қызмет регламенті</w:t>
      </w:r>
    </w:p>
    <w:bookmarkEnd w:id="5"/>
    <w:bookmarkStart w:name="z73" w:id="6"/>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25.09.2019 № 3/553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End w:id="6"/>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мемлекеттік көрсетілетін қызметті (бұдан әрі - мемлекеттік көрсетілетін қызмет) Қазақстан Республикасының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үкіметтің" веб-порталы (бұдан-әрі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пайдалы қазбалар жатқан аумақтарда құрылыс салуға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негізде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 тапсырылған сәттен бастап – 9 (тоғыз) жұмыс күні.</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алушыдан өтінімді,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қажетті құжаттарды алу негіздеме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 нәтижесіне қол қояды;</w:t>
      </w:r>
    </w:p>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p>
      <w:pPr>
        <w:spacing w:after="0"/>
        <w:ind w:left="0"/>
        <w:jc w:val="both"/>
      </w:pPr>
      <w:r>
        <w:rPr>
          <w:rFonts w:ascii="Times New Roman"/>
          <w:b w:val="false"/>
          <w:i w:val="false"/>
          <w:color w:val="000000"/>
          <w:sz w:val="28"/>
        </w:rPr>
        <w:t>
      1) көрсетілетін қызметті алушының өтінімін тіркеу және оларды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4) мемлекеттік көрсетілетін қызмет нәтижесін дайындау және оларды көрсетілетін қызметті беруші басшысының орынбасарына қарау үшін беру;</w:t>
      </w:r>
    </w:p>
    <w:p>
      <w:pPr>
        <w:spacing w:after="0"/>
        <w:ind w:left="0"/>
        <w:jc w:val="both"/>
      </w:pPr>
      <w:r>
        <w:rPr>
          <w:rFonts w:ascii="Times New Roman"/>
          <w:b w:val="false"/>
          <w:i w:val="false"/>
          <w:color w:val="000000"/>
          <w:sz w:val="28"/>
        </w:rPr>
        <w:t>
      5)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6) көрсетілетін қызметті беруші басшысының қолы.</w:t>
      </w:r>
    </w:p>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көрсетілетін қызметті беруші бөлімінің қызметкері.</w:t>
      </w:r>
    </w:p>
    <w:p>
      <w:pPr>
        <w:spacing w:after="0"/>
        <w:ind w:left="0"/>
        <w:jc w:val="both"/>
      </w:pPr>
      <w:r>
        <w:rPr>
          <w:rFonts w:ascii="Times New Roman"/>
          <w:b w:val="false"/>
          <w:i w:val="false"/>
          <w:color w:val="000000"/>
          <w:sz w:val="28"/>
        </w:rPr>
        <w:t>
      8. Әр рәсімнің (әрекеттердің) ұзақтығын көрсете отырып, құрылымдық бөлімшелер (қызметкерлер) арасындағы рәсімдердің (әрекеттердің) ретін сипаттау:</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қызметті көрсету нәтижесіне қол қояды;</w:t>
      </w:r>
    </w:p>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p>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p>
    <w:p>
      <w:pPr>
        <w:spacing w:after="0"/>
        <w:ind w:left="0"/>
        <w:jc w:val="both"/>
      </w:pPr>
      <w:r>
        <w:rPr>
          <w:rFonts w:ascii="Times New Roman"/>
          <w:b w:val="false"/>
          <w:i w:val="false"/>
          <w:color w:val="000000"/>
          <w:sz w:val="28"/>
        </w:rPr>
        <w:t>
      2) 1 - үдеріс – қызмет алу үшін порталда көрсетілетін қызметті алушы ЖСН/БСН және паролін (авторизациялау үдерісі) енгізу үдерісі;</w:t>
      </w:r>
    </w:p>
    <w:p>
      <w:pPr>
        <w:spacing w:after="0"/>
        <w:ind w:left="0"/>
        <w:jc w:val="both"/>
      </w:pPr>
      <w:r>
        <w:rPr>
          <w:rFonts w:ascii="Times New Roman"/>
          <w:b w:val="false"/>
          <w:i w:val="false"/>
          <w:color w:val="000000"/>
          <w:sz w:val="28"/>
        </w:rPr>
        <w:t>
      3) 1 - шарт – ЖСН/БСН және пароль арқылы тіркелген көрсетілетін қызметті алушы туралы мәліметтердің дұрыстығын порталда тексеру;</w:t>
      </w:r>
    </w:p>
    <w:p>
      <w:pPr>
        <w:spacing w:after="0"/>
        <w:ind w:left="0"/>
        <w:jc w:val="both"/>
      </w:pPr>
      <w:r>
        <w:rPr>
          <w:rFonts w:ascii="Times New Roman"/>
          <w:b w:val="false"/>
          <w:i w:val="false"/>
          <w:color w:val="000000"/>
          <w:sz w:val="28"/>
        </w:rPr>
        <w:t>
      4) 2 - 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электрондық цифрлық қолымен (бұдан әрі -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тексеру;</w:t>
      </w:r>
    </w:p>
    <w:p>
      <w:pPr>
        <w:spacing w:after="0"/>
        <w:ind w:left="0"/>
        <w:jc w:val="both"/>
      </w:pPr>
      <w:r>
        <w:rPr>
          <w:rFonts w:ascii="Times New Roman"/>
          <w:b w:val="false"/>
          <w:i w:val="false"/>
          <w:color w:val="000000"/>
          <w:sz w:val="28"/>
        </w:rPr>
        <w:t>
      7) 4 - 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5 - үдеріс – көрсетілетін қызметті берушінің сұранысты өңдеуі үшін электрондық үкіметтің аумақтық шлюзі ақпараттық жұмыс орнына электрондық үкімет шлюзі арқылы көрсетілетін қызметті алушының ЭЦҚ куәландырылған (қол қойылған) электрондық құжаттарды (көрсетілетін қызметті алушының сұранысын) жолдау;</w:t>
      </w:r>
    </w:p>
    <w:p>
      <w:pPr>
        <w:spacing w:after="0"/>
        <w:ind w:left="0"/>
        <w:jc w:val="both"/>
      </w:pPr>
      <w:r>
        <w:rPr>
          <w:rFonts w:ascii="Times New Roman"/>
          <w:b w:val="false"/>
          <w:i w:val="false"/>
          <w:color w:val="000000"/>
          <w:sz w:val="28"/>
        </w:rPr>
        <w:t>
      9) 3 - шарт – Стандартта көрсетілген және қызмет көрсетуге негіз болатын көрсетілетін қызметті алушының құжаттарының сәйкестігін көрсетілетін қызметті берушінің тексеруі;</w:t>
      </w:r>
    </w:p>
    <w:p>
      <w:pPr>
        <w:spacing w:after="0"/>
        <w:ind w:left="0"/>
        <w:jc w:val="both"/>
      </w:pPr>
      <w:r>
        <w:rPr>
          <w:rFonts w:ascii="Times New Roman"/>
          <w:b w:val="false"/>
          <w:i w:val="false"/>
          <w:color w:val="000000"/>
          <w:sz w:val="28"/>
        </w:rPr>
        <w:t>
      10) 6 -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7 - үдеріс - көрсетілетін қызметті алушының электрондық үкіметтің аумақтық шлюзі ақпараттық жұмыс орнымен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bookmarkStart w:name="z74" w:id="7"/>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келтірілген.</w:t>
      </w:r>
    </w:p>
    <w:bookmarkEnd w:id="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барысында</w:t>
      </w:r>
      <w:r>
        <w:br/>
      </w:r>
      <w:r>
        <w:rPr>
          <w:rFonts w:ascii="Times New Roman"/>
          <w:b/>
          <w:i w:val="false"/>
          <w:color w:val="000000"/>
        </w:rPr>
        <w:t>функционалдықөзара әрекеттері диаграммасы</w:t>
      </w:r>
    </w:p>
    <w:p>
      <w:pPr>
        <w:spacing w:after="0"/>
        <w:ind w:left="0"/>
        <w:jc w:val="left"/>
      </w:pPr>
      <w:r>
        <w:br/>
      </w:r>
    </w:p>
    <w:p>
      <w:pPr>
        <w:spacing w:after="0"/>
        <w:ind w:left="0"/>
        <w:jc w:val="both"/>
      </w:pPr>
      <w:r>
        <w:drawing>
          <wp:inline distT="0" distB="0" distL="0" distR="0">
            <wp:extent cx="73787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5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 көрсетілетін қызметті берушінің, "электрондық үкімет" веб-порталының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 бекітілді</w:t>
            </w:r>
          </w:p>
        </w:tc>
      </w:tr>
    </w:tbl>
    <w:bookmarkStart w:name="z31" w:id="8"/>
    <w:p>
      <w:pPr>
        <w:spacing w:after="0"/>
        <w:ind w:left="0"/>
        <w:jc w:val="left"/>
      </w:pPr>
      <w:r>
        <w:rPr>
          <w:rFonts w:ascii="Times New Roman"/>
          <w:b/>
          <w:i w:val="false"/>
          <w:color w:val="000000"/>
        </w:rPr>
        <w:t xml:space="preserve"> "Барлаумен немесе өндірумен байланысты емес жерасты</w:t>
      </w:r>
      <w:r>
        <w:br/>
      </w:r>
      <w:r>
        <w:rPr>
          <w:rFonts w:ascii="Times New Roman"/>
          <w:b/>
          <w:i w:val="false"/>
          <w:color w:val="000000"/>
        </w:rPr>
        <w:t>құрылыстарын салуға және (немесе) пайдалануға</w:t>
      </w:r>
      <w:r>
        <w:br/>
      </w:r>
      <w:r>
        <w:rPr>
          <w:rFonts w:ascii="Times New Roman"/>
          <w:b/>
          <w:i w:val="false"/>
          <w:color w:val="000000"/>
        </w:rPr>
        <w:t>келісімшарттар жасасу" мемлекеттік көрсетілетін</w:t>
      </w:r>
      <w:r>
        <w:br/>
      </w:r>
      <w:r>
        <w:rPr>
          <w:rFonts w:ascii="Times New Roman"/>
          <w:b/>
          <w:i w:val="false"/>
          <w:color w:val="000000"/>
        </w:rPr>
        <w:t>қызмет регламенті</w:t>
      </w:r>
    </w:p>
    <w:bookmarkEnd w:id="8"/>
    <w:p>
      <w:pPr>
        <w:spacing w:after="0"/>
        <w:ind w:left="0"/>
        <w:jc w:val="both"/>
      </w:pPr>
      <w:r>
        <w:rPr>
          <w:rFonts w:ascii="Times New Roman"/>
          <w:b w:val="false"/>
          <w:i w:val="false"/>
          <w:color w:val="ff0000"/>
          <w:sz w:val="28"/>
        </w:rPr>
        <w:t xml:space="preserve">
      Ескерту. Регламент алып тасталды– Алматы қаласы әкімдігінің 20.12.2016 № 4/602 (алғашқы ресми жарияланған күнінен кейін күнтізбелік он күн өткен соң қолданысқа енгізілді)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 бекітілді</w:t>
            </w:r>
          </w:p>
        </w:tc>
      </w:tr>
    </w:tbl>
    <w:bookmarkStart w:name="z41" w:id="9"/>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келісімшарттар жасасу, тіркеу және сақтау"</w:t>
      </w:r>
      <w:r>
        <w:br/>
      </w:r>
      <w:r>
        <w:rPr>
          <w:rFonts w:ascii="Times New Roman"/>
          <w:b/>
          <w:i w:val="false"/>
          <w:color w:val="000000"/>
        </w:rPr>
        <w:t>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алып тасталды– Алматы қаласы әкімдігінің 25.09.2019 № 3/553 (алғашқы ресми жарияланған күнінен кейін күнтізбелік он күн өткен соң қолданысқа енгізілді)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 бекітілді</w:t>
            </w:r>
          </w:p>
        </w:tc>
      </w:tr>
    </w:tbl>
    <w:bookmarkStart w:name="z51" w:id="10"/>
    <w:p>
      <w:pPr>
        <w:spacing w:after="0"/>
        <w:ind w:left="0"/>
        <w:jc w:val="left"/>
      </w:pPr>
      <w:r>
        <w:rPr>
          <w:rFonts w:ascii="Times New Roman"/>
          <w:b/>
          <w:i w:val="false"/>
          <w:color w:val="000000"/>
        </w:rPr>
        <w:t xml:space="preserve"> "Кең таралған пайдалы қазбаларды барлау және өндіру,</w:t>
      </w:r>
      <w:r>
        <w:br/>
      </w:r>
      <w:r>
        <w:rPr>
          <w:rFonts w:ascii="Times New Roman"/>
          <w:b/>
          <w:i w:val="false"/>
          <w:color w:val="000000"/>
        </w:rPr>
        <w:t>барлаумен және өндірумен байланысты емес жерасты</w:t>
      </w:r>
      <w:r>
        <w:br/>
      </w:r>
      <w:r>
        <w:rPr>
          <w:rFonts w:ascii="Times New Roman"/>
          <w:b/>
          <w:i w:val="false"/>
          <w:color w:val="000000"/>
        </w:rPr>
        <w:t>құрылыстарын салу және (немесе) пайдалану үшін</w:t>
      </w:r>
      <w:r>
        <w:br/>
      </w:r>
      <w:r>
        <w:rPr>
          <w:rFonts w:ascii="Times New Roman"/>
          <w:b/>
          <w:i w:val="false"/>
          <w:color w:val="000000"/>
        </w:rPr>
        <w:t>берілген жер қойнауының учаскелеріне арналған</w:t>
      </w:r>
      <w:r>
        <w:br/>
      </w:r>
      <w:r>
        <w:rPr>
          <w:rFonts w:ascii="Times New Roman"/>
          <w:b/>
          <w:i w:val="false"/>
          <w:color w:val="000000"/>
        </w:rPr>
        <w:t>сервитуттарды тіркеу" мемлекеттік көрсетілетін</w:t>
      </w:r>
      <w:r>
        <w:br/>
      </w:r>
      <w:r>
        <w:rPr>
          <w:rFonts w:ascii="Times New Roman"/>
          <w:b/>
          <w:i w:val="false"/>
          <w:color w:val="000000"/>
        </w:rPr>
        <w:t>қызмет регламенті</w:t>
      </w:r>
    </w:p>
    <w:bookmarkEnd w:id="10"/>
    <w:p>
      <w:pPr>
        <w:spacing w:after="0"/>
        <w:ind w:left="0"/>
        <w:jc w:val="both"/>
      </w:pPr>
      <w:r>
        <w:rPr>
          <w:rFonts w:ascii="Times New Roman"/>
          <w:b w:val="false"/>
          <w:i w:val="false"/>
          <w:color w:val="ff0000"/>
          <w:sz w:val="28"/>
        </w:rPr>
        <w:t xml:space="preserve">
      Ескерту. Регламент алып тасталды– Алматы қаласы әкімдігінің 25.09.2019 № 3/553 (алғашқы ресми жарияланған күнінен кейін күнтізбелік он күн өткен соң қолданысқа енгізілді)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 бекітілді</w:t>
            </w:r>
          </w:p>
        </w:tc>
      </w:tr>
    </w:tbl>
    <w:bookmarkStart w:name="z62" w:id="11"/>
    <w:p>
      <w:pPr>
        <w:spacing w:after="0"/>
        <w:ind w:left="0"/>
        <w:jc w:val="left"/>
      </w:pPr>
      <w:r>
        <w:rPr>
          <w:rFonts w:ascii="Times New Roman"/>
          <w:b/>
          <w:i w:val="false"/>
          <w:color w:val="000000"/>
        </w:rPr>
        <w:t xml:space="preserve"> "Барлаумен немесе өндірумен байланысты емес</w:t>
      </w:r>
      <w:r>
        <w:br/>
      </w:r>
      <w:r>
        <w:rPr>
          <w:rFonts w:ascii="Times New Roman"/>
          <w:b/>
          <w:i w:val="false"/>
          <w:color w:val="000000"/>
        </w:rPr>
        <w:t>жерасты құрылыстарын салуға және (немесе)</w:t>
      </w:r>
      <w:r>
        <w:br/>
      </w:r>
      <w:r>
        <w:rPr>
          <w:rFonts w:ascii="Times New Roman"/>
          <w:b/>
          <w:i w:val="false"/>
          <w:color w:val="000000"/>
        </w:rPr>
        <w:t>пайдалануға келісімшарттар жасау, тіркеу</w:t>
      </w:r>
      <w:r>
        <w:br/>
      </w:r>
      <w:r>
        <w:rPr>
          <w:rFonts w:ascii="Times New Roman"/>
          <w:b/>
          <w:i w:val="false"/>
          <w:color w:val="000000"/>
        </w:rPr>
        <w:t>және сақтау" мемлекеттік көрсетілетін</w:t>
      </w:r>
      <w:r>
        <w:br/>
      </w:r>
      <w:r>
        <w:rPr>
          <w:rFonts w:ascii="Times New Roman"/>
          <w:b/>
          <w:i w:val="false"/>
          <w:color w:val="000000"/>
        </w:rPr>
        <w:t>қызмет регламенті</w:t>
      </w:r>
    </w:p>
    <w:bookmarkEnd w:id="11"/>
    <w:p>
      <w:pPr>
        <w:spacing w:after="0"/>
        <w:ind w:left="0"/>
        <w:jc w:val="both"/>
      </w:pPr>
      <w:r>
        <w:rPr>
          <w:rFonts w:ascii="Times New Roman"/>
          <w:b w:val="false"/>
          <w:i w:val="false"/>
          <w:color w:val="ff0000"/>
          <w:sz w:val="28"/>
        </w:rPr>
        <w:t xml:space="preserve">
      Ескерту. Регламент алып тасталды– Алматы қаласы әкімдігінің 25.09.2019 № 3/553 (алғашқы ресми жарияланған күнінен кейін күнтізбелік он күн өткен соң қолданысқа енгізілді)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