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0652" w14:textId="f1c0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2014 жылғы 17 сәуірдегі № 01 "Алматы қаласы Түрксіб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2015 жылғы 16 қазандағы № 04 шешімі. Алматы қаласы Әділет департаментінде 2015 жылғы 21 қазанда № 1220 болып тіркелді. Күші жойылды - Алматы қаласы Түрксіб ауданы әкімінің 2019 жылғы 11 сәуірдегі № 01 шешімімен</w:t>
      </w:r>
    </w:p>
    <w:p>
      <w:pPr>
        <w:spacing w:after="0"/>
        <w:ind w:left="0"/>
        <w:jc w:val="both"/>
      </w:pPr>
      <w:r>
        <w:rPr>
          <w:rFonts w:ascii="Times New Roman"/>
          <w:b w:val="false"/>
          <w:i w:val="false"/>
          <w:color w:val="ff0000"/>
          <w:sz w:val="28"/>
        </w:rPr>
        <w:t xml:space="preserve">
      Ескерту. Күші жойылды - Алматы қаласы Түрксіб ауданы әкімінің 11.04.2019 № 01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кыркүйектегі "Қазақстан Республикасындағы сайлау туралы" Конституциялық Заңының 23 бабы </w:t>
      </w:r>
      <w:r>
        <w:rPr>
          <w:rFonts w:ascii="Times New Roman"/>
          <w:b w:val="false"/>
          <w:i w:val="false"/>
          <w:color w:val="000000"/>
          <w:sz w:val="28"/>
        </w:rPr>
        <w:t>1, 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және кейбір сайлау учаскелері орталықтарының өзгеруіне байланысты, Алматы қаласы Түрксіб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Алматы қаласы Түрксіб ауданы әкімінің 2014 жылғы 17 сәуірдегі "Алматы қаласы Түрксіб ауданында сайлау учаскелерін құру туралы" № 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 2014 жылғы 23 сәуірде нормативтік құқықтық актілерді мемлекеттік тіркеу Тізіліміне № 1030 болып тіркелген, "Алматы ақшамы" газетінің 2014 жылғы 29 сәуірдегі № 49-51 (4925) санында және "Вечерний Алматы" газетінің 2014 жылғы 29 сәуіріндегі №49-50 (12726-12727) санында жарияланған)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p>
      <w:pPr>
        <w:spacing w:after="0"/>
        <w:ind w:left="0"/>
        <w:jc w:val="both"/>
      </w:pPr>
      <w:r>
        <w:rPr>
          <w:rFonts w:ascii="Times New Roman"/>
          <w:b w:val="false"/>
          <w:i w:val="false"/>
          <w:color w:val="000000"/>
          <w:sz w:val="28"/>
        </w:rPr>
        <w:t>
      2. Нормативтік құқықтық актіні Алматы қаласы Әділет департаментінде тіркеуден өткізсін.</w:t>
      </w:r>
    </w:p>
    <w:p>
      <w:pPr>
        <w:spacing w:after="0"/>
        <w:ind w:left="0"/>
        <w:jc w:val="both"/>
      </w:pPr>
      <w:r>
        <w:rPr>
          <w:rFonts w:ascii="Times New Roman"/>
          <w:b w:val="false"/>
          <w:i w:val="false"/>
          <w:color w:val="000000"/>
          <w:sz w:val="28"/>
        </w:rPr>
        <w:t>
      3. Осы шешімнің Алматы қаласы Түрксіб ауданы әкімі аппаратының интернет-ресурсына орналастырылуы қамтамасыз етілсін.</w:t>
      </w:r>
    </w:p>
    <w:p>
      <w:pPr>
        <w:spacing w:after="0"/>
        <w:ind w:left="0"/>
        <w:jc w:val="both"/>
      </w:pPr>
      <w:r>
        <w:rPr>
          <w:rFonts w:ascii="Times New Roman"/>
          <w:b w:val="false"/>
          <w:i w:val="false"/>
          <w:color w:val="000000"/>
          <w:sz w:val="28"/>
        </w:rPr>
        <w:t>
      4. Осы шешімнің орындалуын бақылау Түрксіб ауданы әкімінің аппарат басшысы Б.Қ.Қарсақбаеваға жүктелсін.</w:t>
      </w:r>
    </w:p>
    <w:p>
      <w:pPr>
        <w:spacing w:after="0"/>
        <w:ind w:left="0"/>
        <w:jc w:val="both"/>
      </w:pPr>
      <w:r>
        <w:rPr>
          <w:rFonts w:ascii="Times New Roman"/>
          <w:b w:val="false"/>
          <w:i w:val="false"/>
          <w:color w:val="000000"/>
          <w:sz w:val="28"/>
        </w:rPr>
        <w:t>
      5. Осы шешім Әділет органында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В.Устюгов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Түрксіб ауданы әкімінің</w:t>
            </w:r>
            <w:r>
              <w:br/>
            </w:r>
            <w:r>
              <w:rPr>
                <w:rFonts w:ascii="Times New Roman"/>
                <w:b w:val="false"/>
                <w:i w:val="false"/>
                <w:color w:val="000000"/>
                <w:sz w:val="20"/>
              </w:rPr>
              <w:t>2015 жылдың 16 қазандағы</w:t>
            </w:r>
            <w:r>
              <w:br/>
            </w:r>
            <w:r>
              <w:rPr>
                <w:rFonts w:ascii="Times New Roman"/>
                <w:b w:val="false"/>
                <w:i w:val="false"/>
                <w:color w:val="000000"/>
                <w:sz w:val="20"/>
              </w:rPr>
              <w:t>№ 04 шешіміне қосымша</w:t>
            </w:r>
          </w:p>
        </w:tc>
      </w:tr>
    </w:tbl>
    <w:p>
      <w:pPr>
        <w:spacing w:after="0"/>
        <w:ind w:left="0"/>
        <w:jc w:val="both"/>
      </w:pPr>
      <w:r>
        <w:rPr>
          <w:rFonts w:ascii="Times New Roman"/>
          <w:b w:val="false"/>
          <w:i w:val="false"/>
          <w:color w:val="000000"/>
          <w:sz w:val="28"/>
        </w:rPr>
        <w:t>
      № 429 сайлау учаскесі</w:t>
      </w:r>
    </w:p>
    <w:p>
      <w:pPr>
        <w:spacing w:after="0"/>
        <w:ind w:left="0"/>
        <w:jc w:val="both"/>
      </w:pPr>
      <w:r>
        <w:rPr>
          <w:rFonts w:ascii="Times New Roman"/>
          <w:b w:val="false"/>
          <w:i w:val="false"/>
          <w:color w:val="000000"/>
          <w:sz w:val="28"/>
        </w:rPr>
        <w:t>
      050039, Орталығы: "№ 78 жалпы білім</w:t>
      </w:r>
    </w:p>
    <w:p>
      <w:pPr>
        <w:spacing w:after="0"/>
        <w:ind w:left="0"/>
        <w:jc w:val="both"/>
      </w:pPr>
      <w:r>
        <w:rPr>
          <w:rFonts w:ascii="Times New Roman"/>
          <w:b w:val="false"/>
          <w:i w:val="false"/>
          <w:color w:val="000000"/>
          <w:sz w:val="28"/>
        </w:rPr>
        <w:t>
      беретін мектеп",</w:t>
      </w:r>
    </w:p>
    <w:p>
      <w:pPr>
        <w:spacing w:after="0"/>
        <w:ind w:left="0"/>
        <w:jc w:val="both"/>
      </w:pPr>
      <w:r>
        <w:rPr>
          <w:rFonts w:ascii="Times New Roman"/>
          <w:b w:val="false"/>
          <w:i w:val="false"/>
          <w:color w:val="000000"/>
          <w:sz w:val="28"/>
        </w:rPr>
        <w:t>
      Коммуналдық мемлекеттік мекеме,</w:t>
      </w:r>
    </w:p>
    <w:p>
      <w:pPr>
        <w:spacing w:after="0"/>
        <w:ind w:left="0"/>
        <w:jc w:val="both"/>
      </w:pPr>
      <w:r>
        <w:rPr>
          <w:rFonts w:ascii="Times New Roman"/>
          <w:b w:val="false"/>
          <w:i w:val="false"/>
          <w:color w:val="000000"/>
          <w:sz w:val="28"/>
        </w:rPr>
        <w:t>
      Алтай-2 ықшам ауданы</w:t>
      </w:r>
      <w:r>
        <w:rPr>
          <w:rFonts w:ascii="Times New Roman"/>
          <w:b/>
          <w:i w:val="false"/>
          <w:color w:val="000000"/>
          <w:sz w:val="28"/>
        </w:rPr>
        <w:t>.</w:t>
      </w:r>
    </w:p>
    <w:p>
      <w:pPr>
        <w:spacing w:after="0"/>
        <w:ind w:left="0"/>
        <w:jc w:val="both"/>
      </w:pPr>
      <w:r>
        <w:rPr>
          <w:rFonts w:ascii="Times New Roman"/>
          <w:b w:val="false"/>
          <w:i w:val="false"/>
          <w:color w:val="000000"/>
          <w:sz w:val="28"/>
        </w:rPr>
        <w:t>
      Шекарасы: Домбровский көшесінен Лавренев көшесімен (шығыс жағы) солтүстікке қарай Дөнентаев көшесіне дейін, Дөнентаев көшесінен (оңтүстік жағы) шығысқа қарай Жұлдыз-2 ықшам ауданындағы № 53 үйді қосып Дөнентаев көшесіндегі, № 23 үйге дейін. Дөнентаев көшесіндегі № 23 үй учаскесінің солтүстік-батыс шекарасымен солтүстікке қарай Соболев көшесіндегі, № 160 үйге дейін, Соболев көшесі,№ 160 үйден солтүстікке темір жолға дейін (Соболев көшесіндегі барлық үйлер қоса есептеледі). Соболев көшесімен оңтүстікке қарай Асылбеков көшесіне дейін, Асылбеков көшесімен барлық үйлерді қосқанда оңтүстік-батысқа қарай Иванов көшесіне дейін (№ 1; № 5 үйлерден басқа барлық үйлерді қосқанда). Иванов көшесінен батысқа Домбровский көшесіне дейін. Домбровский көшесімен (солтүстік жағы) батысқа қарай Лавренев көшесіне дейін.</w:t>
      </w:r>
    </w:p>
    <w:p>
      <w:pPr>
        <w:spacing w:after="0"/>
        <w:ind w:left="0"/>
        <w:jc w:val="both"/>
      </w:pPr>
      <w:r>
        <w:rPr>
          <w:rFonts w:ascii="Times New Roman"/>
          <w:b w:val="false"/>
          <w:i w:val="false"/>
          <w:color w:val="000000"/>
          <w:sz w:val="28"/>
        </w:rPr>
        <w:t>
      № 447 сайлау учаскесі</w:t>
      </w:r>
    </w:p>
    <w:p>
      <w:pPr>
        <w:spacing w:after="0"/>
        <w:ind w:left="0"/>
        <w:jc w:val="both"/>
      </w:pPr>
      <w:r>
        <w:rPr>
          <w:rFonts w:ascii="Times New Roman"/>
          <w:b w:val="false"/>
          <w:i w:val="false"/>
          <w:color w:val="000000"/>
          <w:sz w:val="28"/>
        </w:rPr>
        <w:t>
      050028, Орталығы: Шаруашылық жүргізу</w:t>
      </w:r>
    </w:p>
    <w:p>
      <w:pPr>
        <w:spacing w:after="0"/>
        <w:ind w:left="0"/>
        <w:jc w:val="both"/>
      </w:pPr>
      <w:r>
        <w:rPr>
          <w:rFonts w:ascii="Times New Roman"/>
          <w:b w:val="false"/>
          <w:i w:val="false"/>
          <w:color w:val="000000"/>
          <w:sz w:val="28"/>
        </w:rPr>
        <w:t>
      құқындағы мемлекеттік коммуналдық кәсіпорын</w:t>
      </w:r>
    </w:p>
    <w:p>
      <w:pPr>
        <w:spacing w:after="0"/>
        <w:ind w:left="0"/>
        <w:jc w:val="both"/>
      </w:pPr>
      <w:r>
        <w:rPr>
          <w:rFonts w:ascii="Times New Roman"/>
          <w:b w:val="false"/>
          <w:i w:val="false"/>
          <w:color w:val="000000"/>
          <w:sz w:val="28"/>
        </w:rPr>
        <w:t>
      "№ 24 қалалық емхана", Земнухов көшесі, 3 үй.</w:t>
      </w:r>
    </w:p>
    <w:p>
      <w:pPr>
        <w:spacing w:after="0"/>
        <w:ind w:left="0"/>
        <w:jc w:val="both"/>
      </w:pPr>
      <w:r>
        <w:rPr>
          <w:rFonts w:ascii="Times New Roman"/>
          <w:b w:val="false"/>
          <w:i w:val="false"/>
          <w:color w:val="000000"/>
          <w:sz w:val="28"/>
        </w:rPr>
        <w:t>
      Шекарасы: Бекмаханов көшесінен Шмидте көшесімен (батыс жағы) оңтүстікке қарай Земнухов көшесіне дейін, Земнухов көшесімен (оңтүстік жағы) шығысқа қарай Клара Цеткин көшесіне дейін (батыс жағы) оңтүстікке қарай (№ 2а үй қосылады). Клара Цеткин көшесіндегі № 2а үйден солтүстік-батысқа қарай Боралдай көшесіне дейін, Боралдай көшесімен (шығыс жағы) солтүстікке қарай Бекмаханов көшесіне дейін, Бекмаханов көшесімен (оңтүстік жағы) шығысқа қарай Сұлтан өзеніне дейін, Сұлтан өзенімен (шығыс жағы) солтүстікке қарай Спасский көшесіне дейін (№ 68 үйді қосамыз). Спасский көшесі, № 68 үйден Шмидта көшесіне дейін (батыс жағы) оңтүстік-батысқа дейін, Шмидте көшесімен (батыс жағы) оңтүстікке қарай Бекмаханов көшесіндегі, №№ 2/1, 2/6, 2/7, 2/8, 2/9 үйлер қосылады.</w:t>
      </w:r>
    </w:p>
    <w:p>
      <w:pPr>
        <w:spacing w:after="0"/>
        <w:ind w:left="0"/>
        <w:jc w:val="both"/>
      </w:pPr>
      <w:r>
        <w:rPr>
          <w:rFonts w:ascii="Times New Roman"/>
          <w:b w:val="false"/>
          <w:i w:val="false"/>
          <w:color w:val="000000"/>
          <w:sz w:val="28"/>
        </w:rPr>
        <w:t>
      № 452 Сайлау учаскесі</w:t>
      </w:r>
    </w:p>
    <w:p>
      <w:pPr>
        <w:spacing w:after="0"/>
        <w:ind w:left="0"/>
        <w:jc w:val="both"/>
      </w:pPr>
      <w:r>
        <w:rPr>
          <w:rFonts w:ascii="Times New Roman"/>
          <w:b w:val="false"/>
          <w:i w:val="false"/>
          <w:color w:val="000000"/>
          <w:sz w:val="28"/>
        </w:rPr>
        <w:t>
      050011, Орталығы: "№ 59 жалпы білім</w:t>
      </w:r>
    </w:p>
    <w:p>
      <w:pPr>
        <w:spacing w:after="0"/>
        <w:ind w:left="0"/>
        <w:jc w:val="both"/>
      </w:pPr>
      <w:r>
        <w:rPr>
          <w:rFonts w:ascii="Times New Roman"/>
          <w:b w:val="false"/>
          <w:i w:val="false"/>
          <w:color w:val="000000"/>
          <w:sz w:val="28"/>
        </w:rPr>
        <w:t>
      беретін мектеп", Коммуналдық мемлекеттік</w:t>
      </w:r>
    </w:p>
    <w:p>
      <w:pPr>
        <w:spacing w:after="0"/>
        <w:ind w:left="0"/>
        <w:jc w:val="both"/>
      </w:pPr>
      <w:r>
        <w:rPr>
          <w:rFonts w:ascii="Times New Roman"/>
          <w:b w:val="false"/>
          <w:i w:val="false"/>
          <w:color w:val="000000"/>
          <w:sz w:val="28"/>
        </w:rPr>
        <w:t>
      мекеме, Сауранбаев көшесі,12 үй.</w:t>
      </w:r>
    </w:p>
    <w:p>
      <w:pPr>
        <w:spacing w:after="0"/>
        <w:ind w:left="0"/>
        <w:jc w:val="both"/>
      </w:pPr>
      <w:r>
        <w:rPr>
          <w:rFonts w:ascii="Times New Roman"/>
          <w:b w:val="false"/>
          <w:i w:val="false"/>
          <w:color w:val="000000"/>
          <w:sz w:val="28"/>
        </w:rPr>
        <w:t>
      Шекарасы: Шолохов көшесінен Ақан сері көшесі бойымен (батыс жағы) Молдағалиев көшесіне дейін, Молдағалиев көшесімен (солтүстік жағы) батысқа қарай Лев Толстой көшесіне дейін (шығыс жағы), Лев Толстой көшесімен солтүстікке қарай темір жол желісіне дейін, Алматы-1 станциясының темір жол желісімен шығысқа қарай әрі темір жол желісімен (батыс жағы) оңтүстікке қарай Шолохов көшесіне дейін, Шолохов көшесімен (солтүстікке қарай) батысқа қарай Ақан сері көшесіне дейін.</w:t>
      </w:r>
    </w:p>
    <w:p>
      <w:pPr>
        <w:spacing w:after="0"/>
        <w:ind w:left="0"/>
        <w:jc w:val="both"/>
      </w:pPr>
      <w:r>
        <w:rPr>
          <w:rFonts w:ascii="Times New Roman"/>
          <w:b w:val="false"/>
          <w:i w:val="false"/>
          <w:color w:val="000000"/>
          <w:sz w:val="28"/>
        </w:rPr>
        <w:t>
      № 464 Сайлау учаскесі</w:t>
      </w:r>
    </w:p>
    <w:p>
      <w:pPr>
        <w:spacing w:after="0"/>
        <w:ind w:left="0"/>
        <w:jc w:val="both"/>
      </w:pPr>
      <w:r>
        <w:rPr>
          <w:rFonts w:ascii="Times New Roman"/>
          <w:b w:val="false"/>
          <w:i w:val="false"/>
          <w:color w:val="000000"/>
          <w:sz w:val="28"/>
        </w:rPr>
        <w:t>
      050056, Орталығы: Шаруашылық жүргізу</w:t>
      </w:r>
    </w:p>
    <w:p>
      <w:pPr>
        <w:spacing w:after="0"/>
        <w:ind w:left="0"/>
        <w:jc w:val="both"/>
      </w:pPr>
      <w:r>
        <w:rPr>
          <w:rFonts w:ascii="Times New Roman"/>
          <w:b w:val="false"/>
          <w:i w:val="false"/>
          <w:color w:val="000000"/>
          <w:sz w:val="28"/>
        </w:rPr>
        <w:t>
      құқындағы мемлекеттік коммуналдық кәсіпорын,</w:t>
      </w:r>
    </w:p>
    <w:p>
      <w:pPr>
        <w:spacing w:after="0"/>
        <w:ind w:left="0"/>
        <w:jc w:val="both"/>
      </w:pPr>
      <w:r>
        <w:rPr>
          <w:rFonts w:ascii="Times New Roman"/>
          <w:b w:val="false"/>
          <w:i w:val="false"/>
          <w:color w:val="000000"/>
          <w:sz w:val="28"/>
        </w:rPr>
        <w:t>
      "№ 4 қалалық клиникалық ауруханасы",</w:t>
      </w:r>
    </w:p>
    <w:p>
      <w:pPr>
        <w:spacing w:after="0"/>
        <w:ind w:left="0"/>
        <w:jc w:val="both"/>
      </w:pPr>
      <w:r>
        <w:rPr>
          <w:rFonts w:ascii="Times New Roman"/>
          <w:b w:val="false"/>
          <w:i w:val="false"/>
          <w:color w:val="000000"/>
          <w:sz w:val="28"/>
        </w:rPr>
        <w:t>
      Папанин көшесі, 220 үй.</w:t>
      </w:r>
    </w:p>
    <w:p>
      <w:pPr>
        <w:spacing w:after="0"/>
        <w:ind w:left="0"/>
        <w:jc w:val="both"/>
      </w:pPr>
      <w:r>
        <w:rPr>
          <w:rFonts w:ascii="Times New Roman"/>
          <w:b w:val="false"/>
          <w:i w:val="false"/>
          <w:color w:val="000000"/>
          <w:sz w:val="28"/>
        </w:rPr>
        <w:t>
      Шекарасы: Сүйінбай даңғылынан Б.Хмельницкий көшесімен (оңтүстік жағымен шығысқа қарай) Майлин көшесіне дейін, Майлин көшесінен солтүстік-шығысқа қарай (Монтажный көшесіндегі, № 2 үйді қоспағанда), Монтажный көшесінен шығысқа қарай аты жоқ көше бойымен (оңтүстік жағы), Кинология орталығы учаскесінің төменгі шекарасы бойымен қала (аудан) шекарасына дейін. Қала шекарасымен оңтүстік-батысқа қарай Жас-Қанат ықшамауданын қосып алып, Баймағамбетов көшесі, 114 "а" үйге дейін (қоса ала), Федосеев көшесі, № 114 "а" үйден № 2 үйге дейін, Федосеев көшесінен солтүстікке қарай (шығыс жағы) Енисейский көшесіне дейін, Енисейский көшесінен (солтүстік жағы) Таштитов көшесіне дейін, Таштитов көшесінің батыс жағымен оңтүстікке қарай Громов көшесіне дейін. Громов көшесімен (солтүстік жағы) Сүйінбай даңғылына дейін, Сүйінбай даңғылымен Б.Хмельницкий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