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f04e8" w14:textId="fdf04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бойынша 2016 жылға арналған жер үсті көздерінің су ресурстарын пайдаланғаны үшін төлемақы мөлшерлемелерін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облыстық мәслихатының 2015 жылғы 14 желтоқсандағы N 40/7 шешімі. Солтүстік Қазақстан облысының Әділет департаментінде 2016 жылғы 21 қаңтарда N 3578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"Салық және бюджетке төленетін басқа да міндетті төлемдер туралы" (Салық Кодексі) 2008 жылғы 10 желтоқсандағы Қазақстан Республикасы Кодексінің </w:t>
      </w:r>
      <w:r>
        <w:rPr>
          <w:rFonts w:ascii="Times New Roman"/>
          <w:b w:val="false"/>
          <w:i w:val="false"/>
          <w:color w:val="000000"/>
          <w:sz w:val="28"/>
        </w:rPr>
        <w:t>487-бабына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2003 жылғы 9 шілдедегі Су Кодексінің </w:t>
      </w:r>
      <w:r>
        <w:rPr>
          <w:rFonts w:ascii="Times New Roman"/>
          <w:b w:val="false"/>
          <w:i w:val="false"/>
          <w:color w:val="000000"/>
          <w:sz w:val="28"/>
        </w:rPr>
        <w:t>38-бабына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облыстық мәслихат </w:t>
      </w:r>
      <w:r>
        <w:rPr>
          <w:rFonts w:ascii="Times New Roman"/>
          <w:b/>
          <w:i w:val="false"/>
          <w:color w:val="000000"/>
          <w:sz w:val="28"/>
        </w:rPr>
        <w:t>ШЕШ</w:t>
      </w:r>
      <w:r>
        <w:rPr>
          <w:rFonts w:ascii="Times New Roman"/>
          <w:b/>
          <w:i w:val="false"/>
          <w:color w:val="000000"/>
          <w:sz w:val="28"/>
        </w:rPr>
        <w:t>ТІ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Солтүстік Қазақстан облысының 2016 жылға арналған жер үсті көздерінің су ресурстарын пайдаланғаны үшін төлемақы мөлшерлемелері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шешім оны алғашқы ресми жариялаған күннен кейін күнтізбелік он күн өткен соң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облыстық мәслихаттың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XXXХ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Едіресов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мәслихат сессиясының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14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40/7 шешіміне қосымша</w:t>
            </w:r>
          </w:p>
        </w:tc>
      </w:tr>
    </w:tbl>
    <w:bookmarkStart w:name="z1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облысының жер үсті көздерінің су ресурстарын пайдаланғаны үшін 2016 жылға арналған төлемақы мөлшерлемелері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0"/>
        <w:gridCol w:w="2624"/>
        <w:gridCol w:w="1772"/>
        <w:gridCol w:w="1920"/>
        <w:gridCol w:w="1921"/>
        <w:gridCol w:w="1333"/>
        <w:gridCol w:w="1790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су пайдалану түрі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Өзен, көл, теңіз бассейн-дері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Тұрмыстық-пайдалану және коммуналдық қызметтер (теңге/1000 текше метр)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жылу энергетикасын қоса алғанда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(1000 текше метр)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(теңге/1000 текше метр)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көздерінен су тартуды жүзеге асыратын тоған шаруашылықтары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(теңге/1000 текше метр)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Гидроэнерге-тика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квт/ сағат)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(1000 т/км)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өзенінің бассейні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295,09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