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c639" w14:textId="c7dc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аумағында сайлау учаскелерін құру туралы" Солтүстік Қазақстан облысы Есіл ауданы әкімінің 2014 жылғы 20 ақпандағы № 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әкімінің 2015 жылғы 25 ақпандағы № 05 шешімі. Солтүстік Қазақстан облысының Әділет департаментінде 2015 жылғы 27 ақпанда N 3120 болып тіркелді. Күші жойылды - Солтүстік Қазақстан облысы Есіл ауданы әкімінің 2019 жылғы 4 қаңтардағы № 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әкімінің 04.01.2019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"Есіл ауданының аумағында сайлау учаскелерін құру туралы" Солтүстік Қазақстан облысы Есіл ауданы әкімінің 2014 жылғы 20 ақпандағы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ақпанда № 2576 санымен тіркелген, 2014 жылғы 7 наурыздағы № 11 (412) "Есіл таңы" газетінде, 2014 жылғы 7 наурызда № 11 (8698) "Ишим" газетінде жарияланған) өзгертулер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127 сайлау учаскесі.</w:t>
      </w:r>
    </w:p>
    <w:bookmarkEnd w:id="2"/>
    <w:bookmarkStart w:name="z8" w:id="3"/>
    <w:p>
      <w:pPr>
        <w:spacing w:after="0"/>
        <w:ind w:left="0"/>
        <w:jc w:val="both"/>
      </w:pPr>
      <w:r>
        <w:rPr>
          <w:rFonts w:ascii="Times New Roman"/>
          <w:b w:val="false"/>
          <w:i w:val="false"/>
          <w:color w:val="000000"/>
          <w:sz w:val="28"/>
        </w:rPr>
        <w:t>
      Орталық Өрнек ауылы, "Есіл ауданының атақты ақын Есләм Зікібаев атындағы Өрнек орта мектебі" коммуналдық мемлекеттік мекемесінің ғимаратында. Өрнек ауылының шекарасында.";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 130 сайлау учаскесі.</w:t>
      </w:r>
    </w:p>
    <w:bookmarkEnd w:id="4"/>
    <w:bookmarkStart w:name="z11" w:id="5"/>
    <w:p>
      <w:pPr>
        <w:spacing w:after="0"/>
        <w:ind w:left="0"/>
        <w:jc w:val="both"/>
      </w:pPr>
      <w:r>
        <w:rPr>
          <w:rFonts w:ascii="Times New Roman"/>
          <w:b w:val="false"/>
          <w:i w:val="false"/>
          <w:color w:val="000000"/>
          <w:sz w:val="28"/>
        </w:rPr>
        <w:t>
      Орталық Поляковка ауылы, Манаш Жақсылыққызы Темірғалиеваның үйі Ветеранов көшесі, 7 (келісім бойынша). Поляковка ауылының, Калиновка ауылының шекарасында.";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келесі редакцияда мазмұндалсын:</w:t>
      </w:r>
    </w:p>
    <w:bookmarkStart w:name="z13" w:id="6"/>
    <w:p>
      <w:pPr>
        <w:spacing w:after="0"/>
        <w:ind w:left="0"/>
        <w:jc w:val="both"/>
      </w:pPr>
      <w:r>
        <w:rPr>
          <w:rFonts w:ascii="Times New Roman"/>
          <w:b w:val="false"/>
          <w:i w:val="false"/>
          <w:color w:val="000000"/>
          <w:sz w:val="28"/>
        </w:rPr>
        <w:t>
      "6) № 132 сайлау учаскесі.</w:t>
      </w:r>
    </w:p>
    <w:bookmarkEnd w:id="6"/>
    <w:bookmarkStart w:name="z14" w:id="7"/>
    <w:p>
      <w:pPr>
        <w:spacing w:after="0"/>
        <w:ind w:left="0"/>
        <w:jc w:val="both"/>
      </w:pPr>
      <w:r>
        <w:rPr>
          <w:rFonts w:ascii="Times New Roman"/>
          <w:b w:val="false"/>
          <w:i w:val="false"/>
          <w:color w:val="000000"/>
          <w:sz w:val="28"/>
        </w:rPr>
        <w:t>
      Орталық Бесқұдық ауылы, "Бесқұдық негізгі мектебі" коммуналдық мемлекеттік мекемесінің ғимаратында. Бесқұдық ауылының шекарасында.";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 редакцияда мазмұндалсын:</w:t>
      </w:r>
    </w:p>
    <w:bookmarkStart w:name="z16" w:id="8"/>
    <w:p>
      <w:pPr>
        <w:spacing w:after="0"/>
        <w:ind w:left="0"/>
        <w:jc w:val="both"/>
      </w:pPr>
      <w:r>
        <w:rPr>
          <w:rFonts w:ascii="Times New Roman"/>
          <w:b w:val="false"/>
          <w:i w:val="false"/>
          <w:color w:val="000000"/>
          <w:sz w:val="28"/>
        </w:rPr>
        <w:t>
      "7) № 133 сайлау учаскесі.</w:t>
      </w:r>
    </w:p>
    <w:bookmarkEnd w:id="8"/>
    <w:bookmarkStart w:name="z17" w:id="9"/>
    <w:p>
      <w:pPr>
        <w:spacing w:after="0"/>
        <w:ind w:left="0"/>
        <w:jc w:val="both"/>
      </w:pPr>
      <w:r>
        <w:rPr>
          <w:rFonts w:ascii="Times New Roman"/>
          <w:b w:val="false"/>
          <w:i w:val="false"/>
          <w:color w:val="000000"/>
          <w:sz w:val="28"/>
        </w:rPr>
        <w:t xml:space="preserve">
      Орталық Алабие ауылы, "Алабие бастауыш мектебі" коммуналдық </w:t>
      </w:r>
      <w:r>
        <w:br/>
      </w:r>
      <w:r>
        <w:rPr>
          <w:rFonts w:ascii="Times New Roman"/>
          <w:b w:val="false"/>
          <w:i w:val="false"/>
          <w:color w:val="000000"/>
          <w:sz w:val="28"/>
        </w:rPr>
        <w:t>мемлекеттік мекемесінің ғимаратында. Алабие ауылының шекарасында.";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келесі редакцияда мазмұндалсын:</w:t>
      </w:r>
    </w:p>
    <w:bookmarkStart w:name="z19" w:id="10"/>
    <w:p>
      <w:pPr>
        <w:spacing w:after="0"/>
        <w:ind w:left="0"/>
        <w:jc w:val="both"/>
      </w:pPr>
      <w:r>
        <w:rPr>
          <w:rFonts w:ascii="Times New Roman"/>
          <w:b w:val="false"/>
          <w:i w:val="false"/>
          <w:color w:val="000000"/>
          <w:sz w:val="28"/>
        </w:rPr>
        <w:t>
      "8) № 134 сайлау учаскесі.</w:t>
      </w:r>
    </w:p>
    <w:bookmarkEnd w:id="10"/>
    <w:bookmarkStart w:name="z20" w:id="11"/>
    <w:p>
      <w:pPr>
        <w:spacing w:after="0"/>
        <w:ind w:left="0"/>
        <w:jc w:val="both"/>
      </w:pPr>
      <w:r>
        <w:rPr>
          <w:rFonts w:ascii="Times New Roman"/>
          <w:b w:val="false"/>
          <w:i w:val="false"/>
          <w:color w:val="000000"/>
          <w:sz w:val="28"/>
        </w:rPr>
        <w:t>
      Орталық Черуновка ауылы, "Черуновка бастауыш мектебі" коммуналдық мемлекеттік мекемесінің ғимаратында. Черуновка ауылының шекарасында.";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келесі редакцияда мазмұндалсын:</w:t>
      </w:r>
    </w:p>
    <w:bookmarkStart w:name="z22" w:id="12"/>
    <w:p>
      <w:pPr>
        <w:spacing w:after="0"/>
        <w:ind w:left="0"/>
        <w:jc w:val="both"/>
      </w:pPr>
      <w:r>
        <w:rPr>
          <w:rFonts w:ascii="Times New Roman"/>
          <w:b w:val="false"/>
          <w:i w:val="false"/>
          <w:color w:val="000000"/>
          <w:sz w:val="28"/>
        </w:rPr>
        <w:t>
      "14) № 140 сайлау учаскесі.</w:t>
      </w:r>
    </w:p>
    <w:bookmarkEnd w:id="12"/>
    <w:bookmarkStart w:name="z23" w:id="13"/>
    <w:p>
      <w:pPr>
        <w:spacing w:after="0"/>
        <w:ind w:left="0"/>
        <w:jc w:val="both"/>
      </w:pPr>
      <w:r>
        <w:rPr>
          <w:rFonts w:ascii="Times New Roman"/>
          <w:b w:val="false"/>
          <w:i w:val="false"/>
          <w:color w:val="000000"/>
          <w:sz w:val="28"/>
        </w:rPr>
        <w:t>
      Орталық Лузинка ауылы, "Лузинка бастауыш мектебі" коммуналдық мемлекеттік мекемесінің ғимаратында. Лузинка ауылының шекарасында.";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келесі редакцияда мазмұндалсын:</w:t>
      </w:r>
    </w:p>
    <w:bookmarkStart w:name="z25" w:id="14"/>
    <w:p>
      <w:pPr>
        <w:spacing w:after="0"/>
        <w:ind w:left="0"/>
        <w:jc w:val="both"/>
      </w:pPr>
      <w:r>
        <w:rPr>
          <w:rFonts w:ascii="Times New Roman"/>
          <w:b w:val="false"/>
          <w:i w:val="false"/>
          <w:color w:val="000000"/>
          <w:sz w:val="28"/>
        </w:rPr>
        <w:t>
      "20) № 146 сайлау учаскесі.</w:t>
      </w:r>
    </w:p>
    <w:bookmarkEnd w:id="14"/>
    <w:bookmarkStart w:name="z26" w:id="15"/>
    <w:p>
      <w:pPr>
        <w:spacing w:after="0"/>
        <w:ind w:left="0"/>
        <w:jc w:val="both"/>
      </w:pPr>
      <w:r>
        <w:rPr>
          <w:rFonts w:ascii="Times New Roman"/>
          <w:b w:val="false"/>
          <w:i w:val="false"/>
          <w:color w:val="000000"/>
          <w:sz w:val="28"/>
        </w:rPr>
        <w:t>
      Орталық Тонкошуровка ауылы, "Тонкошуровка бастауыш мектебі" коммуналдық мемлекеттік мекемесінің ғимаратында. Тонкошуровка ауылының шекарасында.";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келесі редакцияда мазмұндалсын:</w:t>
      </w:r>
    </w:p>
    <w:bookmarkStart w:name="z28" w:id="16"/>
    <w:p>
      <w:pPr>
        <w:spacing w:after="0"/>
        <w:ind w:left="0"/>
        <w:jc w:val="both"/>
      </w:pPr>
      <w:r>
        <w:rPr>
          <w:rFonts w:ascii="Times New Roman"/>
          <w:b w:val="false"/>
          <w:i w:val="false"/>
          <w:color w:val="000000"/>
          <w:sz w:val="28"/>
        </w:rPr>
        <w:t>
      "22) № 148 сайлау учаскесі.</w:t>
      </w:r>
    </w:p>
    <w:bookmarkEnd w:id="16"/>
    <w:bookmarkStart w:name="z29" w:id="17"/>
    <w:p>
      <w:pPr>
        <w:spacing w:after="0"/>
        <w:ind w:left="0"/>
        <w:jc w:val="both"/>
      </w:pPr>
      <w:r>
        <w:rPr>
          <w:rFonts w:ascii="Times New Roman"/>
          <w:b w:val="false"/>
          <w:i w:val="false"/>
          <w:color w:val="000000"/>
          <w:sz w:val="28"/>
        </w:rPr>
        <w:t>
      Орталық Александровка ауылы, "Александровка негізгі мектебі" мемлекеттік мекемесі ғимаратында. Александровка ауылының шекарасында.";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келесі редакцияда мазмұндалсын:</w:t>
      </w:r>
    </w:p>
    <w:bookmarkStart w:name="z31" w:id="18"/>
    <w:p>
      <w:pPr>
        <w:spacing w:after="0"/>
        <w:ind w:left="0"/>
        <w:jc w:val="both"/>
      </w:pPr>
      <w:r>
        <w:rPr>
          <w:rFonts w:ascii="Times New Roman"/>
          <w:b w:val="false"/>
          <w:i w:val="false"/>
          <w:color w:val="000000"/>
          <w:sz w:val="28"/>
        </w:rPr>
        <w:t>
      "27) № 153 сайлау учаскесі.</w:t>
      </w:r>
    </w:p>
    <w:bookmarkEnd w:id="18"/>
    <w:bookmarkStart w:name="z32" w:id="19"/>
    <w:p>
      <w:pPr>
        <w:spacing w:after="0"/>
        <w:ind w:left="0"/>
        <w:jc w:val="both"/>
      </w:pPr>
      <w:r>
        <w:rPr>
          <w:rFonts w:ascii="Times New Roman"/>
          <w:b w:val="false"/>
          <w:i w:val="false"/>
          <w:color w:val="000000"/>
          <w:sz w:val="28"/>
        </w:rPr>
        <w:t>
      Орталық Спасовка ауылы, "Спасовка негізгі мектебі" коммуналдық мемлекеттік мекемесінің ғимаратында. Спасовка ауылының шекарасында.";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келесі редакцияда мазмұндалсын:</w:t>
      </w:r>
    </w:p>
    <w:bookmarkStart w:name="z34" w:id="20"/>
    <w:p>
      <w:pPr>
        <w:spacing w:after="0"/>
        <w:ind w:left="0"/>
        <w:jc w:val="both"/>
      </w:pPr>
      <w:r>
        <w:rPr>
          <w:rFonts w:ascii="Times New Roman"/>
          <w:b w:val="false"/>
          <w:i w:val="false"/>
          <w:color w:val="000000"/>
          <w:sz w:val="28"/>
        </w:rPr>
        <w:t>
      "31) № 157 сайлау учаскесі.</w:t>
      </w:r>
    </w:p>
    <w:bookmarkEnd w:id="20"/>
    <w:bookmarkStart w:name="z35" w:id="21"/>
    <w:p>
      <w:pPr>
        <w:spacing w:after="0"/>
        <w:ind w:left="0"/>
        <w:jc w:val="both"/>
      </w:pPr>
      <w:r>
        <w:rPr>
          <w:rFonts w:ascii="Times New Roman"/>
          <w:b w:val="false"/>
          <w:i w:val="false"/>
          <w:color w:val="000000"/>
          <w:sz w:val="28"/>
        </w:rPr>
        <w:t>
      Орталық Бірлік ауылы, "Солтүстік Қазақстан облысы әкімдігінің Солтүстік Қазақстан облысы денсаулық сақтау басқармасының "Явленка орталық аудандық ауруханасы" шаруашылық жүргізу құқығындағы коммуналдық мемлекеттік кәсіпорны" Бірлік ауылы медициналық пункті бөлмесінде (келісім бойынша). Бірлік ауылының шекарасында.";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келесі редакцияда мазмұндалсын.</w:t>
      </w:r>
    </w:p>
    <w:bookmarkStart w:name="z37" w:id="22"/>
    <w:p>
      <w:pPr>
        <w:spacing w:after="0"/>
        <w:ind w:left="0"/>
        <w:jc w:val="both"/>
      </w:pPr>
      <w:r>
        <w:rPr>
          <w:rFonts w:ascii="Times New Roman"/>
          <w:b w:val="false"/>
          <w:i w:val="false"/>
          <w:color w:val="000000"/>
          <w:sz w:val="28"/>
        </w:rPr>
        <w:t>
      "35) № 161 сайлау учаскесі.</w:t>
      </w:r>
    </w:p>
    <w:bookmarkEnd w:id="22"/>
    <w:bookmarkStart w:name="z38" w:id="23"/>
    <w:p>
      <w:pPr>
        <w:spacing w:after="0"/>
        <w:ind w:left="0"/>
        <w:jc w:val="both"/>
      </w:pPr>
      <w:r>
        <w:rPr>
          <w:rFonts w:ascii="Times New Roman"/>
          <w:b w:val="false"/>
          <w:i w:val="false"/>
          <w:color w:val="000000"/>
          <w:sz w:val="28"/>
        </w:rPr>
        <w:t>
      Орталық Есіл ауылы, Қазақстан Республикасы Ауыл шаруашылығы министрлігі "Қазсушар" шаруашылық жүргізу құқығындағы республикалық мемлекеттік кәсіпорнының "Есіл су" филиалы кеңсесінің ғимаратында (келісім бойынша). Есіл ауылының шекарасында.";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келесі редакцияда мазмұндалсын:</w:t>
      </w:r>
    </w:p>
    <w:bookmarkStart w:name="z40" w:id="24"/>
    <w:p>
      <w:pPr>
        <w:spacing w:after="0"/>
        <w:ind w:left="0"/>
        <w:jc w:val="both"/>
      </w:pPr>
      <w:r>
        <w:rPr>
          <w:rFonts w:ascii="Times New Roman"/>
          <w:b w:val="false"/>
          <w:i w:val="false"/>
          <w:color w:val="000000"/>
          <w:sz w:val="28"/>
        </w:rPr>
        <w:t>
      "44) № 170 сайлау учаскесі.</w:t>
      </w:r>
    </w:p>
    <w:bookmarkEnd w:id="24"/>
    <w:bookmarkStart w:name="z41" w:id="25"/>
    <w:p>
      <w:pPr>
        <w:spacing w:after="0"/>
        <w:ind w:left="0"/>
        <w:jc w:val="both"/>
      </w:pPr>
      <w:r>
        <w:rPr>
          <w:rFonts w:ascii="Times New Roman"/>
          <w:b w:val="false"/>
          <w:i w:val="false"/>
          <w:color w:val="000000"/>
          <w:sz w:val="28"/>
        </w:rPr>
        <w:t>
      Орталық Жаңалық ауылы, Ораз Ибатұлы Сүлейменовтің үйі, Темірбаев көшесі, 9 (келісім бойынша). Жаңалық ауылының, Орталық ауылының шекарасында.";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келесі редакцияда мазмұндалсын:</w:t>
      </w:r>
    </w:p>
    <w:bookmarkStart w:name="z43" w:id="26"/>
    <w:p>
      <w:pPr>
        <w:spacing w:after="0"/>
        <w:ind w:left="0"/>
        <w:jc w:val="both"/>
      </w:pPr>
      <w:r>
        <w:rPr>
          <w:rFonts w:ascii="Times New Roman"/>
          <w:b w:val="false"/>
          <w:i w:val="false"/>
          <w:color w:val="000000"/>
          <w:sz w:val="28"/>
        </w:rPr>
        <w:t>
      "47) № 173 сайлау учаскесі.</w:t>
      </w:r>
    </w:p>
    <w:bookmarkEnd w:id="26"/>
    <w:bookmarkStart w:name="z44" w:id="27"/>
    <w:p>
      <w:pPr>
        <w:spacing w:after="0"/>
        <w:ind w:left="0"/>
        <w:jc w:val="both"/>
      </w:pPr>
      <w:r>
        <w:rPr>
          <w:rFonts w:ascii="Times New Roman"/>
          <w:b w:val="false"/>
          <w:i w:val="false"/>
          <w:color w:val="000000"/>
          <w:sz w:val="28"/>
        </w:rPr>
        <w:t>
      Орталық Жарғайың ауылы, "Жарғайың бастауыш мектебі" коммуналдық мемлекеттік мекемесінің ғимаратында. Жарғайың ауылының шекарасында.".</w:t>
      </w:r>
    </w:p>
    <w:bookmarkEnd w:id="27"/>
    <w:bookmarkStart w:name="z45" w:id="28"/>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әкімінің аппарат басшысы А.Ю.Кравчукке жүктелсін.</w:t>
      </w:r>
    </w:p>
    <w:bookmarkEnd w:id="28"/>
    <w:bookmarkStart w:name="z46" w:id="29"/>
    <w:p>
      <w:pPr>
        <w:spacing w:after="0"/>
        <w:ind w:left="0"/>
        <w:jc w:val="both"/>
      </w:pP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Есіл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25 ақпан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Қ.Б.Рахиев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