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f6a0d" w14:textId="51f6a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ер азаматтарын 2016 жылдың қаңтарынан наурызына дейін Солтүстік Қазақстан облысы Жамбыл ауданының аумағында тіркеуді және медициналық куәландыруды ұйымдастыру және қамтамасыз ету туралы</w:t>
      </w:r>
    </w:p>
    <w:p>
      <w:pPr>
        <w:spacing w:after="0"/>
        <w:ind w:left="0"/>
        <w:jc w:val="both"/>
      </w:pPr>
      <w:r>
        <w:rPr>
          <w:rFonts w:ascii="Times New Roman"/>
          <w:b w:val="false"/>
          <w:i w:val="false"/>
          <w:color w:val="000000"/>
          <w:sz w:val="28"/>
        </w:rPr>
        <w:t>Солтүстік Қазақстан облысы Жамбыл аудандық әкімінің 2015 жылғы 8 желтоқсандағы N 48 шешімі. Солтүстік Қазақстан облысының Әділет департаментінде 2015 жылғы 25 желтоқсанда N 3518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"Әскери қызмет және әскери қызметшілердің мәртебесі туралы" Қазақстан Республикасының 2012 жылғы 16 ақпандағы Заңының </w:t>
      </w:r>
      <w:r>
        <w:rPr>
          <w:rFonts w:ascii="Times New Roman"/>
          <w:b w:val="false"/>
          <w:i w:val="false"/>
          <w:color w:val="000000"/>
          <w:sz w:val="28"/>
        </w:rPr>
        <w:t>16-бабына</w:t>
      </w:r>
      <w:r>
        <w:rPr>
          <w:rFonts w:ascii="Times New Roman"/>
          <w:b w:val="false"/>
          <w:i w:val="false"/>
          <w:color w:val="000000"/>
          <w:sz w:val="28"/>
        </w:rPr>
        <w:t xml:space="preserve">, "Әскери міндеттілер мен әскери шақырушыларды әскери есепке алуды жүргізу Қағидаларын бекіту туралы" Қазақстан Республикасы Үкіметінің 2012 жылғы 27 маусымдағы № 859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Жамбыл ауданының әкімі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Қазақстан Республикасының тіркелу жылы он жеті жасқа толатын ер азаматтарын Қазақстан Республикасы қорғаныс Министрлігі "Солтүстік Қазақстан облысы Жамбыл ауданы қорғаныс істері жөніндегі бөлімі" мемлекеттік мекемесінің (келісім бойынша) шақыру учаскесінде 2016 жылдың қаңтарынан наурызына дейін тіркеу және медициналық куәландыру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аудан әкімнің басшылық ететін орынбасарына жүктелсін.</w:t>
      </w:r>
      <w:r>
        <w:br/>
      </w:r>
      <w:r>
        <w:rPr>
          <w:rFonts w:ascii="Times New Roman"/>
          <w:b w:val="false"/>
          <w:i w:val="false"/>
          <w:color w:val="000000"/>
          <w:sz w:val="28"/>
        </w:rPr>
        <w:t>
      </w:t>
      </w:r>
      <w:r>
        <w:rPr>
          <w:rFonts w:ascii="Times New Roman"/>
          <w:b w:val="false"/>
          <w:i w:val="false"/>
          <w:color w:val="000000"/>
          <w:sz w:val="28"/>
        </w:rPr>
        <w:t>3. Осы шешім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И.Турков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"КЕЛІСІЛДІ" </w:t>
            </w:r>
            <w:r>
              <w:br/>
            </w:r>
            <w:r>
              <w:rPr>
                <w:rFonts w:ascii="Times New Roman"/>
                <w:b w:val="false"/>
                <w:i/>
                <w:color w:val="000000"/>
                <w:sz w:val="20"/>
              </w:rPr>
              <w:t xml:space="preserve">Қазақстан Республикасы </w:t>
            </w:r>
            <w:r>
              <w:br/>
            </w:r>
            <w:r>
              <w:rPr>
                <w:rFonts w:ascii="Times New Roman"/>
                <w:b w:val="false"/>
                <w:i/>
                <w:color w:val="000000"/>
                <w:sz w:val="20"/>
              </w:rPr>
              <w:t xml:space="preserve">қорғаныс Министрлігі </w:t>
            </w:r>
            <w:r>
              <w:br/>
            </w:r>
            <w:r>
              <w:rPr>
                <w:rFonts w:ascii="Times New Roman"/>
                <w:b w:val="false"/>
                <w:i/>
                <w:color w:val="000000"/>
                <w:sz w:val="20"/>
              </w:rPr>
              <w:t>"Солтүстік Қазақстан облысы</w:t>
            </w:r>
            <w:r>
              <w:br/>
            </w:r>
            <w:r>
              <w:rPr>
                <w:rFonts w:ascii="Times New Roman"/>
                <w:b w:val="false"/>
                <w:i/>
                <w:color w:val="000000"/>
                <w:sz w:val="20"/>
              </w:rPr>
              <w:t xml:space="preserve">Жамбыл ауданының </w:t>
            </w:r>
            <w:r>
              <w:br/>
            </w:r>
            <w:r>
              <w:rPr>
                <w:rFonts w:ascii="Times New Roman"/>
                <w:b w:val="false"/>
                <w:i/>
                <w:color w:val="000000"/>
                <w:sz w:val="20"/>
              </w:rPr>
              <w:t xml:space="preserve">қорғаныс істері жөніндегі бөлімі" </w:t>
            </w:r>
            <w:r>
              <w:br/>
            </w:r>
            <w:r>
              <w:rPr>
                <w:rFonts w:ascii="Times New Roman"/>
                <w:b w:val="false"/>
                <w:i/>
                <w:color w:val="000000"/>
                <w:sz w:val="20"/>
              </w:rPr>
              <w:t xml:space="preserve">Республикалық мемлекеттік </w:t>
            </w:r>
            <w:r>
              <w:br/>
            </w:r>
            <w:r>
              <w:rPr>
                <w:rFonts w:ascii="Times New Roman"/>
                <w:b w:val="false"/>
                <w:i/>
                <w:color w:val="000000"/>
                <w:sz w:val="20"/>
              </w:rPr>
              <w:t>мекемесінің бастығы</w:t>
            </w:r>
            <w:r>
              <w:br/>
            </w:r>
            <w:r>
              <w:rPr>
                <w:rFonts w:ascii="Times New Roman"/>
                <w:b w:val="false"/>
                <w:i/>
                <w:color w:val="000000"/>
                <w:sz w:val="20"/>
              </w:rPr>
              <w:t>2015 жылдың 8 желтоқсаны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Қ.О.Ысқақов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